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4DB2A56F">
                <wp:simplePos x="0" y="0"/>
                <wp:positionH relativeFrom="column">
                  <wp:posOffset>-122830</wp:posOffset>
                </wp:positionH>
                <wp:positionV relativeFrom="paragraph">
                  <wp:posOffset>571225</wp:posOffset>
                </wp:positionV>
                <wp:extent cx="4606925" cy="79082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29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679C806B"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252F59">
                              <w:rPr>
                                <w:rFonts w:ascii="Lato Light" w:hAnsi="Lato Light" w:cstheme="minorHAnsi"/>
                                <w:b w:val="0"/>
                                <w:bCs w:val="0"/>
                                <w:sz w:val="20"/>
                                <w:szCs w:val="20"/>
                                <w:u w:val="none"/>
                              </w:rPr>
                              <w:t>Vermont</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E1B74">
                              <w:rPr>
                                <w:rFonts w:ascii="Lato Light" w:hAnsi="Lato Light" w:cstheme="minorHAnsi"/>
                                <w:bCs w:val="0"/>
                                <w:sz w:val="20"/>
                                <w:szCs w:val="20"/>
                              </w:rPr>
                              <w:t xml:space="preserve"> </w:t>
                            </w:r>
                            <w:r w:rsidR="005E1B74" w:rsidRPr="005E1B74">
                              <w:rPr>
                                <w:rFonts w:ascii="Lato Light" w:hAnsi="Lato Light" w:cstheme="minorHAnsi"/>
                                <w:bCs w:val="0"/>
                                <w:sz w:val="20"/>
                                <w:szCs w:val="20"/>
                              </w:rPr>
                              <w:t>1</w:t>
                            </w:r>
                            <w:r w:rsidR="005E1B74" w:rsidRPr="005E1B74">
                              <w:rPr>
                                <w:rFonts w:ascii="Lato Light" w:hAnsi="Lato Light" w:cstheme="minorHAnsi"/>
                                <w:bCs w:val="0"/>
                                <w:sz w:val="20"/>
                                <w:szCs w:val="20"/>
                              </w:rPr>
                              <w:t xml:space="preserve">-800-649-5285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A3B05A8"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 xml:space="preserve">Child Abuse </w:t>
                            </w:r>
                            <w:proofErr w:type="gramStart"/>
                            <w:r w:rsidRPr="005E1B74">
                              <w:rPr>
                                <w:rFonts w:ascii="Lato Light" w:hAnsi="Lato Light" w:cstheme="minorHAnsi"/>
                                <w:sz w:val="18"/>
                                <w:szCs w:val="18"/>
                              </w:rPr>
                              <w:t>Hotline  (</w:t>
                            </w:r>
                            <w:proofErr w:type="gramEnd"/>
                            <w:r w:rsidRPr="005E1B74">
                              <w:rPr>
                                <w:rFonts w:ascii="Lato Light" w:hAnsi="Lato Light" w:cstheme="minorHAnsi"/>
                                <w:sz w:val="18"/>
                                <w:szCs w:val="18"/>
                              </w:rPr>
                              <w:t>24 hour)</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1-800-649-5285</w:t>
                            </w:r>
                          </w:p>
                          <w:p w14:paraId="1554B269" w14:textId="77777777" w:rsidR="005E1B74" w:rsidRPr="005E1B74" w:rsidRDefault="005E1B74" w:rsidP="005E1B74">
                            <w:pPr>
                              <w:ind w:left="4320" w:hanging="4320"/>
                              <w:rPr>
                                <w:rFonts w:ascii="Lato Light" w:hAnsi="Lato Light" w:cstheme="minorHAnsi"/>
                                <w:sz w:val="18"/>
                                <w:szCs w:val="20"/>
                              </w:rPr>
                            </w:pPr>
                          </w:p>
                          <w:p w14:paraId="6D4D1858" w14:textId="77777777" w:rsidR="005E1B74" w:rsidRPr="005E1B74" w:rsidRDefault="005E1B74" w:rsidP="005E1B74">
                            <w:pPr>
                              <w:ind w:left="4320" w:hanging="4320"/>
                              <w:rPr>
                                <w:rFonts w:ascii="Lato Light" w:hAnsi="Lato Light" w:cstheme="minorHAnsi"/>
                                <w:sz w:val="18"/>
                                <w:szCs w:val="20"/>
                              </w:rPr>
                            </w:pPr>
                            <w:r w:rsidRPr="005E1B74">
                              <w:rPr>
                                <w:rFonts w:ascii="Lato Light" w:hAnsi="Lato Light" w:cstheme="minorHAnsi"/>
                                <w:sz w:val="18"/>
                                <w:szCs w:val="20"/>
                              </w:rPr>
                              <w:t>United Way Crisis Helpline (24 hour)</w:t>
                            </w:r>
                            <w:r w:rsidRPr="005E1B74">
                              <w:rPr>
                                <w:rFonts w:ascii="Lato Light" w:hAnsi="Lato Light" w:cstheme="minorHAnsi"/>
                                <w:sz w:val="18"/>
                                <w:szCs w:val="20"/>
                              </w:rPr>
                              <w:tab/>
                              <w:t xml:space="preserve">888-421-1266 </w:t>
                            </w:r>
                            <w:r w:rsidRPr="005E1B74">
                              <w:rPr>
                                <w:rFonts w:ascii="Lato Light" w:hAnsi="Lato Light" w:cstheme="minorHAnsi"/>
                                <w:sz w:val="18"/>
                                <w:szCs w:val="20"/>
                              </w:rPr>
                              <w:br/>
                              <w:t xml:space="preserve">211(after hours) </w:t>
                            </w:r>
                          </w:p>
                          <w:p w14:paraId="41ABDCA2" w14:textId="77777777" w:rsidR="005E1B74" w:rsidRPr="005E1B74" w:rsidRDefault="005E1B74" w:rsidP="005E1B74">
                            <w:pPr>
                              <w:ind w:left="4320" w:hanging="4320"/>
                              <w:rPr>
                                <w:rFonts w:ascii="Lato Light" w:hAnsi="Lato Light" w:cstheme="minorHAnsi"/>
                                <w:sz w:val="18"/>
                                <w:szCs w:val="20"/>
                              </w:rPr>
                            </w:pPr>
                          </w:p>
                          <w:p w14:paraId="793C05A5" w14:textId="77777777" w:rsidR="005E1B74" w:rsidRPr="005E1B74" w:rsidRDefault="005E1B74" w:rsidP="005E1B74">
                            <w:pPr>
                              <w:ind w:left="4320" w:hanging="4320"/>
                              <w:rPr>
                                <w:rFonts w:ascii="Lato Light" w:hAnsi="Lato Light" w:cstheme="minorHAnsi"/>
                                <w:sz w:val="18"/>
                                <w:szCs w:val="20"/>
                              </w:rPr>
                            </w:pPr>
                            <w:r w:rsidRPr="005E1B74">
                              <w:rPr>
                                <w:rFonts w:ascii="Lato Light" w:hAnsi="Lato Light" w:cstheme="minorHAnsi"/>
                                <w:sz w:val="18"/>
                                <w:szCs w:val="18"/>
                              </w:rPr>
                              <w:t>Sexual Assault Crisis Team (24 hour)</w:t>
                            </w:r>
                            <w:r w:rsidRPr="005E1B74">
                              <w:rPr>
                                <w:rFonts w:ascii="Lato Light" w:hAnsi="Lato Light" w:cstheme="minorHAnsi"/>
                                <w:sz w:val="18"/>
                                <w:szCs w:val="18"/>
                              </w:rPr>
                              <w:tab/>
                              <w:t>802-479-5577</w:t>
                            </w:r>
                            <w:r w:rsidRPr="005E1B74">
                              <w:rPr>
                                <w:rFonts w:ascii="Lato Light" w:hAnsi="Lato Light" w:cstheme="minorHAnsi"/>
                                <w:sz w:val="18"/>
                                <w:szCs w:val="20"/>
                              </w:rPr>
                              <w:br/>
                            </w:r>
                          </w:p>
                          <w:p w14:paraId="0EB18022" w14:textId="77777777" w:rsidR="005E1B74" w:rsidRPr="005E1B74" w:rsidRDefault="005E1B74" w:rsidP="005E1B74">
                            <w:pPr>
                              <w:ind w:left="4320" w:hanging="4320"/>
                              <w:rPr>
                                <w:rFonts w:ascii="Lato Light" w:hAnsi="Lato Light" w:cstheme="minorHAnsi"/>
                                <w:sz w:val="18"/>
                                <w:szCs w:val="20"/>
                              </w:rPr>
                            </w:pPr>
                            <w:r w:rsidRPr="005E1B74">
                              <w:rPr>
                                <w:rFonts w:ascii="Lato Light" w:hAnsi="Lato Light" w:cstheme="minorHAnsi"/>
                                <w:sz w:val="18"/>
                                <w:szCs w:val="20"/>
                              </w:rPr>
                              <w:t>Darkness to Light Helpline</w:t>
                            </w:r>
                            <w:r w:rsidRPr="005E1B74">
                              <w:rPr>
                                <w:rFonts w:ascii="Lato Light" w:hAnsi="Lato Light" w:cstheme="minorHAnsi"/>
                                <w:sz w:val="18"/>
                                <w:szCs w:val="20"/>
                              </w:rPr>
                              <w:tab/>
                              <w:t>1-866- FOR-</w:t>
                            </w:r>
                            <w:proofErr w:type="gramStart"/>
                            <w:r w:rsidRPr="005E1B74">
                              <w:rPr>
                                <w:rFonts w:ascii="Lato Light" w:hAnsi="Lato Light" w:cstheme="minorHAnsi"/>
                                <w:sz w:val="18"/>
                                <w:szCs w:val="20"/>
                              </w:rPr>
                              <w:t>LIGHT</w:t>
                            </w:r>
                            <w:proofErr w:type="gramEnd"/>
                            <w:r w:rsidRPr="005E1B74">
                              <w:rPr>
                                <w:rFonts w:ascii="Lato Light" w:hAnsi="Lato Light" w:cstheme="minorHAnsi"/>
                                <w:sz w:val="18"/>
                                <w:szCs w:val="20"/>
                              </w:rPr>
                              <w:br/>
                              <w:t>(1-866-367-5444)</w:t>
                            </w:r>
                            <w:r w:rsidRPr="005E1B74">
                              <w:rPr>
                                <w:rFonts w:ascii="Lato Light" w:hAnsi="Lato Light" w:cstheme="minorHAnsi"/>
                                <w:sz w:val="18"/>
                                <w:szCs w:val="20"/>
                              </w:rPr>
                              <w:br/>
                            </w:r>
                          </w:p>
                          <w:p w14:paraId="64CBE190" w14:textId="5B06CD84" w:rsidR="00964D45" w:rsidRPr="005E1B74" w:rsidRDefault="005E1B74" w:rsidP="005E1B74">
                            <w:pPr>
                              <w:ind w:left="4320" w:hanging="4320"/>
                              <w:rPr>
                                <w:rFonts w:ascii="Lato Light" w:hAnsi="Lato Light" w:cstheme="minorHAnsi"/>
                                <w:sz w:val="18"/>
                                <w:szCs w:val="20"/>
                              </w:rPr>
                            </w:pPr>
                            <w:proofErr w:type="spellStart"/>
                            <w:r w:rsidRPr="005E1B74">
                              <w:rPr>
                                <w:rFonts w:ascii="Lato Light" w:hAnsi="Lato Light" w:cstheme="minorHAnsi"/>
                                <w:sz w:val="18"/>
                                <w:szCs w:val="20"/>
                              </w:rPr>
                              <w:t>Childhelp</w:t>
                            </w:r>
                            <w:proofErr w:type="spellEnd"/>
                            <w:r w:rsidRPr="005E1B74">
                              <w:rPr>
                                <w:rFonts w:ascii="Lato Light" w:hAnsi="Lato Light" w:cstheme="minorHAnsi"/>
                                <w:sz w:val="18"/>
                                <w:szCs w:val="20"/>
                              </w:rPr>
                              <w:t>: USA National Child Abuse Hotline</w:t>
                            </w:r>
                            <w:r w:rsidRPr="005E1B74">
                              <w:rPr>
                                <w:rFonts w:ascii="Lato Light" w:hAnsi="Lato Light" w:cstheme="minorHAnsi"/>
                                <w:sz w:val="18"/>
                                <w:szCs w:val="20"/>
                              </w:rPr>
                              <w:tab/>
                              <w:t>1-800-4-A-</w:t>
                            </w:r>
                            <w:proofErr w:type="gramStart"/>
                            <w:r w:rsidRPr="005E1B74">
                              <w:rPr>
                                <w:rFonts w:ascii="Lato Light" w:hAnsi="Lato Light" w:cstheme="minorHAnsi"/>
                                <w:sz w:val="18"/>
                                <w:szCs w:val="20"/>
                              </w:rPr>
                              <w:t>CHILD</w:t>
                            </w:r>
                            <w:proofErr w:type="gramEnd"/>
                            <w:r w:rsidRPr="005E1B74">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74BCA00" w14:textId="77777777" w:rsidR="005E1B74" w:rsidRPr="005E1B74" w:rsidRDefault="005E1B74" w:rsidP="005E1B74">
                            <w:pPr>
                              <w:pStyle w:val="Heading2"/>
                              <w:jc w:val="left"/>
                              <w:rPr>
                                <w:rFonts w:ascii="Lato Light" w:hAnsi="Lato Light" w:cstheme="minorHAnsi"/>
                                <w:sz w:val="18"/>
                                <w:szCs w:val="20"/>
                                <w:u w:val="none"/>
                              </w:rPr>
                            </w:pPr>
                            <w:r w:rsidRPr="005E1B74">
                              <w:rPr>
                                <w:rFonts w:ascii="Lato Light" w:hAnsi="Lato Light" w:cstheme="minorHAnsi"/>
                                <w:sz w:val="18"/>
                                <w:szCs w:val="20"/>
                                <w:u w:val="none"/>
                              </w:rPr>
                              <w:t>Legal Help</w:t>
                            </w:r>
                          </w:p>
                          <w:p w14:paraId="61913D43" w14:textId="77777777" w:rsidR="005E1B74" w:rsidRPr="005E1B74" w:rsidRDefault="005E1B74" w:rsidP="005E1B74">
                            <w:pPr>
                              <w:rPr>
                                <w:rFonts w:ascii="Lato Light" w:hAnsi="Lato Light" w:cstheme="minorHAnsi"/>
                                <w:sz w:val="18"/>
                                <w:szCs w:val="18"/>
                                <w:lang w:val="en"/>
                              </w:rPr>
                            </w:pPr>
                            <w:r w:rsidRPr="005E1B74">
                              <w:rPr>
                                <w:rFonts w:ascii="Lato Light" w:hAnsi="Lato Light" w:cstheme="minorHAnsi"/>
                                <w:sz w:val="18"/>
                                <w:szCs w:val="18"/>
                              </w:rPr>
                              <w:t xml:space="preserve">VT State </w:t>
                            </w:r>
                            <w:proofErr w:type="gramStart"/>
                            <w:r w:rsidRPr="005E1B74">
                              <w:rPr>
                                <w:rFonts w:ascii="Lato Light" w:hAnsi="Lato Light" w:cstheme="minorHAnsi"/>
                                <w:sz w:val="18"/>
                                <w:szCs w:val="18"/>
                              </w:rPr>
                              <w:t>Bar</w:t>
                            </w:r>
                            <w:proofErr w:type="gramEnd"/>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802-223-2020</w:t>
                            </w:r>
                            <w:r w:rsidRPr="005E1B74">
                              <w:rPr>
                                <w:rFonts w:ascii="Lato Light" w:hAnsi="Lato Light" w:cstheme="minorHAnsi"/>
                                <w:sz w:val="18"/>
                                <w:szCs w:val="18"/>
                                <w:lang w:val="en"/>
                              </w:rPr>
                              <w:t xml:space="preserve"> </w:t>
                            </w:r>
                          </w:p>
                          <w:p w14:paraId="1BE81653"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 xml:space="preserve">Chittenden Unit for Special Investigations </w:t>
                            </w:r>
                            <w:r w:rsidRPr="005E1B74">
                              <w:rPr>
                                <w:rFonts w:ascii="Lato Light" w:hAnsi="Lato Light" w:cstheme="minorHAnsi"/>
                                <w:sz w:val="18"/>
                                <w:szCs w:val="18"/>
                              </w:rPr>
                              <w:tab/>
                            </w:r>
                            <w:r w:rsidRPr="005E1B74">
                              <w:rPr>
                                <w:rFonts w:ascii="Lato Light" w:hAnsi="Lato Light" w:cstheme="minorHAnsi"/>
                                <w:sz w:val="18"/>
                                <w:szCs w:val="18"/>
                              </w:rPr>
                              <w:tab/>
                              <w:t>802-652-0391</w:t>
                            </w:r>
                          </w:p>
                          <w:p w14:paraId="31AD1F9B" w14:textId="77777777" w:rsidR="005E1B74" w:rsidRPr="005E1B74" w:rsidRDefault="005E1B74" w:rsidP="005E1B74">
                            <w:pPr>
                              <w:rPr>
                                <w:rFonts w:ascii="Lato Light" w:hAnsi="Lato Light" w:cstheme="minorHAnsi"/>
                                <w:sz w:val="18"/>
                                <w:szCs w:val="20"/>
                                <w:lang w:val="en"/>
                              </w:rPr>
                            </w:pPr>
                            <w:r w:rsidRPr="005E1B74">
                              <w:rPr>
                                <w:rFonts w:ascii="Lato Light" w:hAnsi="Lato Light" w:cstheme="minorHAnsi"/>
                                <w:sz w:val="18"/>
                                <w:szCs w:val="18"/>
                              </w:rPr>
                              <w:t xml:space="preserve">Children’s Advocacy </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20"/>
                              </w:rPr>
                              <w:br/>
                            </w:r>
                            <w:r w:rsidRPr="005E1B74">
                              <w:rPr>
                                <w:rFonts w:ascii="Lato Light" w:hAnsi="Lato Light" w:cstheme="minorHAnsi"/>
                                <w:sz w:val="18"/>
                                <w:szCs w:val="20"/>
                                <w:lang w:val="en"/>
                              </w:rPr>
                              <w:tab/>
                            </w:r>
                          </w:p>
                          <w:p w14:paraId="59A252A7" w14:textId="77777777" w:rsidR="005E1B74" w:rsidRPr="005E1B74" w:rsidRDefault="005E1B74" w:rsidP="005E1B74">
                            <w:pPr>
                              <w:pStyle w:val="Heading3"/>
                              <w:jc w:val="left"/>
                              <w:rPr>
                                <w:rFonts w:ascii="Lato Light" w:hAnsi="Lato Light" w:cstheme="minorHAnsi"/>
                                <w:sz w:val="18"/>
                                <w:szCs w:val="20"/>
                              </w:rPr>
                            </w:pPr>
                            <w:r w:rsidRPr="005E1B74">
                              <w:rPr>
                                <w:rFonts w:ascii="Lato Light" w:hAnsi="Lato Light" w:cstheme="minorHAnsi"/>
                                <w:sz w:val="18"/>
                                <w:szCs w:val="20"/>
                              </w:rPr>
                              <w:t>Victim Advocacy</w:t>
                            </w:r>
                          </w:p>
                          <w:p w14:paraId="4349A63C"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VT Center for Crime Victim Services</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1-800-750-1213</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938BEE2" w14:textId="77777777" w:rsidR="005E1B74" w:rsidRPr="005E1B74" w:rsidRDefault="005E1B74" w:rsidP="005E1B74">
                            <w:pPr>
                              <w:rPr>
                                <w:rFonts w:ascii="Lato Light" w:hAnsi="Lato Light" w:cstheme="minorHAnsi"/>
                                <w:b/>
                                <w:sz w:val="18"/>
                                <w:szCs w:val="20"/>
                              </w:rPr>
                            </w:pPr>
                            <w:r w:rsidRPr="005E1B74">
                              <w:rPr>
                                <w:rFonts w:ascii="Lato Light" w:hAnsi="Lato Light" w:cstheme="minorHAnsi"/>
                                <w:b/>
                                <w:sz w:val="18"/>
                                <w:szCs w:val="20"/>
                              </w:rPr>
                              <w:t>Treatment Providers</w:t>
                            </w:r>
                          </w:p>
                          <w:p w14:paraId="70FFCD86"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VT Department of Mental Health</w:t>
                            </w:r>
                            <w:r w:rsidRPr="005E1B74">
                              <w:rPr>
                                <w:rFonts w:ascii="Lato Light" w:hAnsi="Lato Light" w:cstheme="minorHAnsi"/>
                                <w:sz w:val="18"/>
                                <w:szCs w:val="18"/>
                              </w:rPr>
                              <w:tab/>
                            </w:r>
                            <w:r w:rsidRPr="005E1B74">
                              <w:rPr>
                                <w:rFonts w:ascii="Lato Light" w:hAnsi="Lato Light" w:cstheme="minorHAnsi"/>
                                <w:sz w:val="18"/>
                                <w:szCs w:val="18"/>
                              </w:rPr>
                              <w:tab/>
                              <w:t xml:space="preserve">          </w:t>
                            </w:r>
                            <w:r w:rsidRPr="005E1B74">
                              <w:rPr>
                                <w:rFonts w:ascii="Lato Light" w:hAnsi="Lato Light" w:cstheme="minorHAnsi"/>
                                <w:sz w:val="18"/>
                                <w:szCs w:val="18"/>
                              </w:rPr>
                              <w:tab/>
                              <w:t>802-828-3824</w:t>
                            </w:r>
                          </w:p>
                          <w:p w14:paraId="207C7D53" w14:textId="77777777" w:rsidR="005E1B74" w:rsidRPr="005E1B74" w:rsidRDefault="005E1B74" w:rsidP="005E1B74">
                            <w:pPr>
                              <w:pStyle w:val="Heading1"/>
                              <w:rPr>
                                <w:rFonts w:ascii="Lato Light" w:hAnsi="Lato Light" w:cstheme="minorHAnsi"/>
                                <w:sz w:val="18"/>
                                <w:szCs w:val="20"/>
                                <w:u w:val="none"/>
                              </w:rPr>
                            </w:pPr>
                            <w:r w:rsidRPr="005E1B74">
                              <w:rPr>
                                <w:rFonts w:ascii="Lato Light" w:hAnsi="Lato Light" w:cstheme="minorHAnsi"/>
                                <w:sz w:val="18"/>
                                <w:szCs w:val="20"/>
                                <w:u w:val="none"/>
                              </w:rPr>
                              <w:t xml:space="preserve">Support groups for survivors and for parents </w:t>
                            </w:r>
                            <w:r w:rsidRPr="005E1B74">
                              <w:rPr>
                                <w:rFonts w:ascii="Lato Light" w:hAnsi="Lato Light" w:cstheme="minorHAnsi"/>
                                <w:sz w:val="18"/>
                                <w:szCs w:val="20"/>
                                <w:u w:val="none"/>
                              </w:rPr>
                              <w:br/>
                              <w:t>and families of children who have been abused</w:t>
                            </w:r>
                          </w:p>
                          <w:p w14:paraId="62E0A581" w14:textId="2B493F74" w:rsidR="005E1B74" w:rsidRPr="005E1B74" w:rsidRDefault="005E1B74" w:rsidP="005E1B74">
                            <w:pPr>
                              <w:pStyle w:val="Header"/>
                              <w:rPr>
                                <w:rFonts w:ascii="Lato Light" w:hAnsi="Lato Light" w:cstheme="minorHAnsi"/>
                                <w:color w:val="000000"/>
                                <w:sz w:val="18"/>
                                <w:szCs w:val="18"/>
                              </w:rPr>
                            </w:pPr>
                            <w:proofErr w:type="spellStart"/>
                            <w:r w:rsidRPr="005E1B74">
                              <w:rPr>
                                <w:rFonts w:ascii="Lato Light" w:hAnsi="Lato Light" w:cstheme="minorHAnsi"/>
                                <w:bCs/>
                                <w:sz w:val="18"/>
                                <w:szCs w:val="18"/>
                              </w:rPr>
                              <w:t>Safeline</w:t>
                            </w:r>
                            <w:proofErr w:type="spellEnd"/>
                            <w:r w:rsidRPr="005E1B74">
                              <w:rPr>
                                <w:rFonts w:ascii="Lato Light" w:hAnsi="Lato Light" w:cstheme="minorHAnsi"/>
                                <w:bCs/>
                                <w:sz w:val="18"/>
                                <w:szCs w:val="18"/>
                              </w:rPr>
                              <w:tab/>
                              <w:t xml:space="preserve">           1-800-639-7233</w:t>
                            </w:r>
                          </w:p>
                          <w:p w14:paraId="780651FF" w14:textId="34140D39" w:rsidR="000E54E0" w:rsidRDefault="005E1B74" w:rsidP="005E1B74">
                            <w:pPr>
                              <w:rPr>
                                <w:rFonts w:ascii="Lato Light" w:hAnsi="Lato Light" w:cstheme="minorHAnsi"/>
                                <w:sz w:val="18"/>
                                <w:szCs w:val="18"/>
                              </w:rPr>
                            </w:pPr>
                            <w:r w:rsidRPr="005E1B74">
                              <w:rPr>
                                <w:rFonts w:ascii="Lato Light" w:hAnsi="Lato Light" w:cstheme="minorHAnsi"/>
                                <w:sz w:val="18"/>
                                <w:szCs w:val="18"/>
                              </w:rPr>
                              <w:t>AWARE</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802-472-6463</w:t>
                            </w:r>
                          </w:p>
                          <w:p w14:paraId="004C1383" w14:textId="77777777" w:rsidR="005E1B74" w:rsidRPr="005E1B74" w:rsidRDefault="005E1B74" w:rsidP="005E1B74">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787404"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87404"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787404"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5pt;margin-top:45pt;width:362.75pt;height:6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679C806B"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252F59">
                        <w:rPr>
                          <w:rFonts w:ascii="Lato Light" w:hAnsi="Lato Light" w:cstheme="minorHAnsi"/>
                          <w:b w:val="0"/>
                          <w:bCs w:val="0"/>
                          <w:sz w:val="20"/>
                          <w:szCs w:val="20"/>
                          <w:u w:val="none"/>
                        </w:rPr>
                        <w:t>Vermont</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E1B74">
                        <w:rPr>
                          <w:rFonts w:ascii="Lato Light" w:hAnsi="Lato Light" w:cstheme="minorHAnsi"/>
                          <w:bCs w:val="0"/>
                          <w:sz w:val="20"/>
                          <w:szCs w:val="20"/>
                        </w:rPr>
                        <w:t xml:space="preserve"> </w:t>
                      </w:r>
                      <w:r w:rsidR="005E1B74" w:rsidRPr="005E1B74">
                        <w:rPr>
                          <w:rFonts w:ascii="Lato Light" w:hAnsi="Lato Light" w:cstheme="minorHAnsi"/>
                          <w:bCs w:val="0"/>
                          <w:sz w:val="20"/>
                          <w:szCs w:val="20"/>
                        </w:rPr>
                        <w:t>1</w:t>
                      </w:r>
                      <w:r w:rsidR="005E1B74" w:rsidRPr="005E1B74">
                        <w:rPr>
                          <w:rFonts w:ascii="Lato Light" w:hAnsi="Lato Light" w:cstheme="minorHAnsi"/>
                          <w:bCs w:val="0"/>
                          <w:sz w:val="20"/>
                          <w:szCs w:val="20"/>
                        </w:rPr>
                        <w:t xml:space="preserve">-800-649-5285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A3B05A8"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 xml:space="preserve">Child Abuse </w:t>
                      </w:r>
                      <w:proofErr w:type="gramStart"/>
                      <w:r w:rsidRPr="005E1B74">
                        <w:rPr>
                          <w:rFonts w:ascii="Lato Light" w:hAnsi="Lato Light" w:cstheme="minorHAnsi"/>
                          <w:sz w:val="18"/>
                          <w:szCs w:val="18"/>
                        </w:rPr>
                        <w:t>Hotline  (</w:t>
                      </w:r>
                      <w:proofErr w:type="gramEnd"/>
                      <w:r w:rsidRPr="005E1B74">
                        <w:rPr>
                          <w:rFonts w:ascii="Lato Light" w:hAnsi="Lato Light" w:cstheme="minorHAnsi"/>
                          <w:sz w:val="18"/>
                          <w:szCs w:val="18"/>
                        </w:rPr>
                        <w:t>24 hour)</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1-800-649-5285</w:t>
                      </w:r>
                    </w:p>
                    <w:p w14:paraId="1554B269" w14:textId="77777777" w:rsidR="005E1B74" w:rsidRPr="005E1B74" w:rsidRDefault="005E1B74" w:rsidP="005E1B74">
                      <w:pPr>
                        <w:ind w:left="4320" w:hanging="4320"/>
                        <w:rPr>
                          <w:rFonts w:ascii="Lato Light" w:hAnsi="Lato Light" w:cstheme="minorHAnsi"/>
                          <w:sz w:val="18"/>
                          <w:szCs w:val="20"/>
                        </w:rPr>
                      </w:pPr>
                    </w:p>
                    <w:p w14:paraId="6D4D1858" w14:textId="77777777" w:rsidR="005E1B74" w:rsidRPr="005E1B74" w:rsidRDefault="005E1B74" w:rsidP="005E1B74">
                      <w:pPr>
                        <w:ind w:left="4320" w:hanging="4320"/>
                        <w:rPr>
                          <w:rFonts w:ascii="Lato Light" w:hAnsi="Lato Light" w:cstheme="minorHAnsi"/>
                          <w:sz w:val="18"/>
                          <w:szCs w:val="20"/>
                        </w:rPr>
                      </w:pPr>
                      <w:r w:rsidRPr="005E1B74">
                        <w:rPr>
                          <w:rFonts w:ascii="Lato Light" w:hAnsi="Lato Light" w:cstheme="minorHAnsi"/>
                          <w:sz w:val="18"/>
                          <w:szCs w:val="20"/>
                        </w:rPr>
                        <w:t>United Way Crisis Helpline (24 hour)</w:t>
                      </w:r>
                      <w:r w:rsidRPr="005E1B74">
                        <w:rPr>
                          <w:rFonts w:ascii="Lato Light" w:hAnsi="Lato Light" w:cstheme="minorHAnsi"/>
                          <w:sz w:val="18"/>
                          <w:szCs w:val="20"/>
                        </w:rPr>
                        <w:tab/>
                        <w:t xml:space="preserve">888-421-1266 </w:t>
                      </w:r>
                      <w:r w:rsidRPr="005E1B74">
                        <w:rPr>
                          <w:rFonts w:ascii="Lato Light" w:hAnsi="Lato Light" w:cstheme="minorHAnsi"/>
                          <w:sz w:val="18"/>
                          <w:szCs w:val="20"/>
                        </w:rPr>
                        <w:br/>
                        <w:t xml:space="preserve">211(after hours) </w:t>
                      </w:r>
                    </w:p>
                    <w:p w14:paraId="41ABDCA2" w14:textId="77777777" w:rsidR="005E1B74" w:rsidRPr="005E1B74" w:rsidRDefault="005E1B74" w:rsidP="005E1B74">
                      <w:pPr>
                        <w:ind w:left="4320" w:hanging="4320"/>
                        <w:rPr>
                          <w:rFonts w:ascii="Lato Light" w:hAnsi="Lato Light" w:cstheme="minorHAnsi"/>
                          <w:sz w:val="18"/>
                          <w:szCs w:val="20"/>
                        </w:rPr>
                      </w:pPr>
                    </w:p>
                    <w:p w14:paraId="793C05A5" w14:textId="77777777" w:rsidR="005E1B74" w:rsidRPr="005E1B74" w:rsidRDefault="005E1B74" w:rsidP="005E1B74">
                      <w:pPr>
                        <w:ind w:left="4320" w:hanging="4320"/>
                        <w:rPr>
                          <w:rFonts w:ascii="Lato Light" w:hAnsi="Lato Light" w:cstheme="minorHAnsi"/>
                          <w:sz w:val="18"/>
                          <w:szCs w:val="20"/>
                        </w:rPr>
                      </w:pPr>
                      <w:r w:rsidRPr="005E1B74">
                        <w:rPr>
                          <w:rFonts w:ascii="Lato Light" w:hAnsi="Lato Light" w:cstheme="minorHAnsi"/>
                          <w:sz w:val="18"/>
                          <w:szCs w:val="18"/>
                        </w:rPr>
                        <w:t>Sexual Assault Crisis Team (24 hour)</w:t>
                      </w:r>
                      <w:r w:rsidRPr="005E1B74">
                        <w:rPr>
                          <w:rFonts w:ascii="Lato Light" w:hAnsi="Lato Light" w:cstheme="minorHAnsi"/>
                          <w:sz w:val="18"/>
                          <w:szCs w:val="18"/>
                        </w:rPr>
                        <w:tab/>
                        <w:t>802-479-5577</w:t>
                      </w:r>
                      <w:r w:rsidRPr="005E1B74">
                        <w:rPr>
                          <w:rFonts w:ascii="Lato Light" w:hAnsi="Lato Light" w:cstheme="minorHAnsi"/>
                          <w:sz w:val="18"/>
                          <w:szCs w:val="20"/>
                        </w:rPr>
                        <w:br/>
                      </w:r>
                    </w:p>
                    <w:p w14:paraId="0EB18022" w14:textId="77777777" w:rsidR="005E1B74" w:rsidRPr="005E1B74" w:rsidRDefault="005E1B74" w:rsidP="005E1B74">
                      <w:pPr>
                        <w:ind w:left="4320" w:hanging="4320"/>
                        <w:rPr>
                          <w:rFonts w:ascii="Lato Light" w:hAnsi="Lato Light" w:cstheme="minorHAnsi"/>
                          <w:sz w:val="18"/>
                          <w:szCs w:val="20"/>
                        </w:rPr>
                      </w:pPr>
                      <w:r w:rsidRPr="005E1B74">
                        <w:rPr>
                          <w:rFonts w:ascii="Lato Light" w:hAnsi="Lato Light" w:cstheme="minorHAnsi"/>
                          <w:sz w:val="18"/>
                          <w:szCs w:val="20"/>
                        </w:rPr>
                        <w:t>Darkness to Light Helpline</w:t>
                      </w:r>
                      <w:r w:rsidRPr="005E1B74">
                        <w:rPr>
                          <w:rFonts w:ascii="Lato Light" w:hAnsi="Lato Light" w:cstheme="minorHAnsi"/>
                          <w:sz w:val="18"/>
                          <w:szCs w:val="20"/>
                        </w:rPr>
                        <w:tab/>
                        <w:t>1-866- FOR-</w:t>
                      </w:r>
                      <w:proofErr w:type="gramStart"/>
                      <w:r w:rsidRPr="005E1B74">
                        <w:rPr>
                          <w:rFonts w:ascii="Lato Light" w:hAnsi="Lato Light" w:cstheme="minorHAnsi"/>
                          <w:sz w:val="18"/>
                          <w:szCs w:val="20"/>
                        </w:rPr>
                        <w:t>LIGHT</w:t>
                      </w:r>
                      <w:proofErr w:type="gramEnd"/>
                      <w:r w:rsidRPr="005E1B74">
                        <w:rPr>
                          <w:rFonts w:ascii="Lato Light" w:hAnsi="Lato Light" w:cstheme="minorHAnsi"/>
                          <w:sz w:val="18"/>
                          <w:szCs w:val="20"/>
                        </w:rPr>
                        <w:br/>
                        <w:t>(1-866-367-5444)</w:t>
                      </w:r>
                      <w:r w:rsidRPr="005E1B74">
                        <w:rPr>
                          <w:rFonts w:ascii="Lato Light" w:hAnsi="Lato Light" w:cstheme="minorHAnsi"/>
                          <w:sz w:val="18"/>
                          <w:szCs w:val="20"/>
                        </w:rPr>
                        <w:br/>
                      </w:r>
                    </w:p>
                    <w:p w14:paraId="64CBE190" w14:textId="5B06CD84" w:rsidR="00964D45" w:rsidRPr="005E1B74" w:rsidRDefault="005E1B74" w:rsidP="005E1B74">
                      <w:pPr>
                        <w:ind w:left="4320" w:hanging="4320"/>
                        <w:rPr>
                          <w:rFonts w:ascii="Lato Light" w:hAnsi="Lato Light" w:cstheme="minorHAnsi"/>
                          <w:sz w:val="18"/>
                          <w:szCs w:val="20"/>
                        </w:rPr>
                      </w:pPr>
                      <w:proofErr w:type="spellStart"/>
                      <w:r w:rsidRPr="005E1B74">
                        <w:rPr>
                          <w:rFonts w:ascii="Lato Light" w:hAnsi="Lato Light" w:cstheme="minorHAnsi"/>
                          <w:sz w:val="18"/>
                          <w:szCs w:val="20"/>
                        </w:rPr>
                        <w:t>Childhelp</w:t>
                      </w:r>
                      <w:proofErr w:type="spellEnd"/>
                      <w:r w:rsidRPr="005E1B74">
                        <w:rPr>
                          <w:rFonts w:ascii="Lato Light" w:hAnsi="Lato Light" w:cstheme="minorHAnsi"/>
                          <w:sz w:val="18"/>
                          <w:szCs w:val="20"/>
                        </w:rPr>
                        <w:t>: USA National Child Abuse Hotline</w:t>
                      </w:r>
                      <w:r w:rsidRPr="005E1B74">
                        <w:rPr>
                          <w:rFonts w:ascii="Lato Light" w:hAnsi="Lato Light" w:cstheme="minorHAnsi"/>
                          <w:sz w:val="18"/>
                          <w:szCs w:val="20"/>
                        </w:rPr>
                        <w:tab/>
                        <w:t>1-800-4-A-</w:t>
                      </w:r>
                      <w:proofErr w:type="gramStart"/>
                      <w:r w:rsidRPr="005E1B74">
                        <w:rPr>
                          <w:rFonts w:ascii="Lato Light" w:hAnsi="Lato Light" w:cstheme="minorHAnsi"/>
                          <w:sz w:val="18"/>
                          <w:szCs w:val="20"/>
                        </w:rPr>
                        <w:t>CHILD</w:t>
                      </w:r>
                      <w:proofErr w:type="gramEnd"/>
                      <w:r w:rsidRPr="005E1B74">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74BCA00" w14:textId="77777777" w:rsidR="005E1B74" w:rsidRPr="005E1B74" w:rsidRDefault="005E1B74" w:rsidP="005E1B74">
                      <w:pPr>
                        <w:pStyle w:val="Heading2"/>
                        <w:jc w:val="left"/>
                        <w:rPr>
                          <w:rFonts w:ascii="Lato Light" w:hAnsi="Lato Light" w:cstheme="minorHAnsi"/>
                          <w:sz w:val="18"/>
                          <w:szCs w:val="20"/>
                          <w:u w:val="none"/>
                        </w:rPr>
                      </w:pPr>
                      <w:r w:rsidRPr="005E1B74">
                        <w:rPr>
                          <w:rFonts w:ascii="Lato Light" w:hAnsi="Lato Light" w:cstheme="minorHAnsi"/>
                          <w:sz w:val="18"/>
                          <w:szCs w:val="20"/>
                          <w:u w:val="none"/>
                        </w:rPr>
                        <w:t>Legal Help</w:t>
                      </w:r>
                    </w:p>
                    <w:p w14:paraId="61913D43" w14:textId="77777777" w:rsidR="005E1B74" w:rsidRPr="005E1B74" w:rsidRDefault="005E1B74" w:rsidP="005E1B74">
                      <w:pPr>
                        <w:rPr>
                          <w:rFonts w:ascii="Lato Light" w:hAnsi="Lato Light" w:cstheme="minorHAnsi"/>
                          <w:sz w:val="18"/>
                          <w:szCs w:val="18"/>
                          <w:lang w:val="en"/>
                        </w:rPr>
                      </w:pPr>
                      <w:r w:rsidRPr="005E1B74">
                        <w:rPr>
                          <w:rFonts w:ascii="Lato Light" w:hAnsi="Lato Light" w:cstheme="minorHAnsi"/>
                          <w:sz w:val="18"/>
                          <w:szCs w:val="18"/>
                        </w:rPr>
                        <w:t xml:space="preserve">VT State </w:t>
                      </w:r>
                      <w:proofErr w:type="gramStart"/>
                      <w:r w:rsidRPr="005E1B74">
                        <w:rPr>
                          <w:rFonts w:ascii="Lato Light" w:hAnsi="Lato Light" w:cstheme="minorHAnsi"/>
                          <w:sz w:val="18"/>
                          <w:szCs w:val="18"/>
                        </w:rPr>
                        <w:t>Bar</w:t>
                      </w:r>
                      <w:proofErr w:type="gramEnd"/>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802-223-2020</w:t>
                      </w:r>
                      <w:r w:rsidRPr="005E1B74">
                        <w:rPr>
                          <w:rFonts w:ascii="Lato Light" w:hAnsi="Lato Light" w:cstheme="minorHAnsi"/>
                          <w:sz w:val="18"/>
                          <w:szCs w:val="18"/>
                          <w:lang w:val="en"/>
                        </w:rPr>
                        <w:t xml:space="preserve"> </w:t>
                      </w:r>
                    </w:p>
                    <w:p w14:paraId="1BE81653"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 xml:space="preserve">Chittenden Unit for Special Investigations </w:t>
                      </w:r>
                      <w:r w:rsidRPr="005E1B74">
                        <w:rPr>
                          <w:rFonts w:ascii="Lato Light" w:hAnsi="Lato Light" w:cstheme="minorHAnsi"/>
                          <w:sz w:val="18"/>
                          <w:szCs w:val="18"/>
                        </w:rPr>
                        <w:tab/>
                      </w:r>
                      <w:r w:rsidRPr="005E1B74">
                        <w:rPr>
                          <w:rFonts w:ascii="Lato Light" w:hAnsi="Lato Light" w:cstheme="minorHAnsi"/>
                          <w:sz w:val="18"/>
                          <w:szCs w:val="18"/>
                        </w:rPr>
                        <w:tab/>
                        <w:t>802-652-0391</w:t>
                      </w:r>
                    </w:p>
                    <w:p w14:paraId="31AD1F9B" w14:textId="77777777" w:rsidR="005E1B74" w:rsidRPr="005E1B74" w:rsidRDefault="005E1B74" w:rsidP="005E1B74">
                      <w:pPr>
                        <w:rPr>
                          <w:rFonts w:ascii="Lato Light" w:hAnsi="Lato Light" w:cstheme="minorHAnsi"/>
                          <w:sz w:val="18"/>
                          <w:szCs w:val="20"/>
                          <w:lang w:val="en"/>
                        </w:rPr>
                      </w:pPr>
                      <w:r w:rsidRPr="005E1B74">
                        <w:rPr>
                          <w:rFonts w:ascii="Lato Light" w:hAnsi="Lato Light" w:cstheme="minorHAnsi"/>
                          <w:sz w:val="18"/>
                          <w:szCs w:val="18"/>
                        </w:rPr>
                        <w:t xml:space="preserve">Children’s Advocacy </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20"/>
                        </w:rPr>
                        <w:br/>
                      </w:r>
                      <w:r w:rsidRPr="005E1B74">
                        <w:rPr>
                          <w:rFonts w:ascii="Lato Light" w:hAnsi="Lato Light" w:cstheme="minorHAnsi"/>
                          <w:sz w:val="18"/>
                          <w:szCs w:val="20"/>
                          <w:lang w:val="en"/>
                        </w:rPr>
                        <w:tab/>
                      </w:r>
                    </w:p>
                    <w:p w14:paraId="59A252A7" w14:textId="77777777" w:rsidR="005E1B74" w:rsidRPr="005E1B74" w:rsidRDefault="005E1B74" w:rsidP="005E1B74">
                      <w:pPr>
                        <w:pStyle w:val="Heading3"/>
                        <w:jc w:val="left"/>
                        <w:rPr>
                          <w:rFonts w:ascii="Lato Light" w:hAnsi="Lato Light" w:cstheme="minorHAnsi"/>
                          <w:sz w:val="18"/>
                          <w:szCs w:val="20"/>
                        </w:rPr>
                      </w:pPr>
                      <w:r w:rsidRPr="005E1B74">
                        <w:rPr>
                          <w:rFonts w:ascii="Lato Light" w:hAnsi="Lato Light" w:cstheme="minorHAnsi"/>
                          <w:sz w:val="18"/>
                          <w:szCs w:val="20"/>
                        </w:rPr>
                        <w:t>Victim Advocacy</w:t>
                      </w:r>
                    </w:p>
                    <w:p w14:paraId="4349A63C"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VT Center for Crime Victim Services</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1-800-750-1213</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938BEE2" w14:textId="77777777" w:rsidR="005E1B74" w:rsidRPr="005E1B74" w:rsidRDefault="005E1B74" w:rsidP="005E1B74">
                      <w:pPr>
                        <w:rPr>
                          <w:rFonts w:ascii="Lato Light" w:hAnsi="Lato Light" w:cstheme="minorHAnsi"/>
                          <w:b/>
                          <w:sz w:val="18"/>
                          <w:szCs w:val="20"/>
                        </w:rPr>
                      </w:pPr>
                      <w:r w:rsidRPr="005E1B74">
                        <w:rPr>
                          <w:rFonts w:ascii="Lato Light" w:hAnsi="Lato Light" w:cstheme="minorHAnsi"/>
                          <w:b/>
                          <w:sz w:val="18"/>
                          <w:szCs w:val="20"/>
                        </w:rPr>
                        <w:t>Treatment Providers</w:t>
                      </w:r>
                    </w:p>
                    <w:p w14:paraId="70FFCD86"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sz w:val="18"/>
                          <w:szCs w:val="18"/>
                        </w:rPr>
                        <w:t>VT Department of Mental Health</w:t>
                      </w:r>
                      <w:r w:rsidRPr="005E1B74">
                        <w:rPr>
                          <w:rFonts w:ascii="Lato Light" w:hAnsi="Lato Light" w:cstheme="minorHAnsi"/>
                          <w:sz w:val="18"/>
                          <w:szCs w:val="18"/>
                        </w:rPr>
                        <w:tab/>
                      </w:r>
                      <w:r w:rsidRPr="005E1B74">
                        <w:rPr>
                          <w:rFonts w:ascii="Lato Light" w:hAnsi="Lato Light" w:cstheme="minorHAnsi"/>
                          <w:sz w:val="18"/>
                          <w:szCs w:val="18"/>
                        </w:rPr>
                        <w:tab/>
                        <w:t xml:space="preserve">          </w:t>
                      </w:r>
                      <w:r w:rsidRPr="005E1B74">
                        <w:rPr>
                          <w:rFonts w:ascii="Lato Light" w:hAnsi="Lato Light" w:cstheme="minorHAnsi"/>
                          <w:sz w:val="18"/>
                          <w:szCs w:val="18"/>
                        </w:rPr>
                        <w:tab/>
                        <w:t>802-828-3824</w:t>
                      </w:r>
                    </w:p>
                    <w:p w14:paraId="207C7D53" w14:textId="77777777" w:rsidR="005E1B74" w:rsidRPr="005E1B74" w:rsidRDefault="005E1B74" w:rsidP="005E1B74">
                      <w:pPr>
                        <w:pStyle w:val="Heading1"/>
                        <w:rPr>
                          <w:rFonts w:ascii="Lato Light" w:hAnsi="Lato Light" w:cstheme="minorHAnsi"/>
                          <w:sz w:val="18"/>
                          <w:szCs w:val="20"/>
                          <w:u w:val="none"/>
                        </w:rPr>
                      </w:pPr>
                      <w:r w:rsidRPr="005E1B74">
                        <w:rPr>
                          <w:rFonts w:ascii="Lato Light" w:hAnsi="Lato Light" w:cstheme="minorHAnsi"/>
                          <w:sz w:val="18"/>
                          <w:szCs w:val="20"/>
                          <w:u w:val="none"/>
                        </w:rPr>
                        <w:t xml:space="preserve">Support groups for survivors and for parents </w:t>
                      </w:r>
                      <w:r w:rsidRPr="005E1B74">
                        <w:rPr>
                          <w:rFonts w:ascii="Lato Light" w:hAnsi="Lato Light" w:cstheme="minorHAnsi"/>
                          <w:sz w:val="18"/>
                          <w:szCs w:val="20"/>
                          <w:u w:val="none"/>
                        </w:rPr>
                        <w:br/>
                        <w:t>and families of children who have been abused</w:t>
                      </w:r>
                    </w:p>
                    <w:p w14:paraId="62E0A581" w14:textId="2B493F74" w:rsidR="005E1B74" w:rsidRPr="005E1B74" w:rsidRDefault="005E1B74" w:rsidP="005E1B74">
                      <w:pPr>
                        <w:pStyle w:val="Header"/>
                        <w:rPr>
                          <w:rFonts w:ascii="Lato Light" w:hAnsi="Lato Light" w:cstheme="minorHAnsi"/>
                          <w:color w:val="000000"/>
                          <w:sz w:val="18"/>
                          <w:szCs w:val="18"/>
                        </w:rPr>
                      </w:pPr>
                      <w:proofErr w:type="spellStart"/>
                      <w:r w:rsidRPr="005E1B74">
                        <w:rPr>
                          <w:rFonts w:ascii="Lato Light" w:hAnsi="Lato Light" w:cstheme="minorHAnsi"/>
                          <w:bCs/>
                          <w:sz w:val="18"/>
                          <w:szCs w:val="18"/>
                        </w:rPr>
                        <w:t>Safeline</w:t>
                      </w:r>
                      <w:proofErr w:type="spellEnd"/>
                      <w:r w:rsidRPr="005E1B74">
                        <w:rPr>
                          <w:rFonts w:ascii="Lato Light" w:hAnsi="Lato Light" w:cstheme="minorHAnsi"/>
                          <w:bCs/>
                          <w:sz w:val="18"/>
                          <w:szCs w:val="18"/>
                        </w:rPr>
                        <w:tab/>
                        <w:t xml:space="preserve">           1-800-639-7233</w:t>
                      </w:r>
                    </w:p>
                    <w:p w14:paraId="780651FF" w14:textId="34140D39" w:rsidR="000E54E0" w:rsidRDefault="005E1B74" w:rsidP="005E1B74">
                      <w:pPr>
                        <w:rPr>
                          <w:rFonts w:ascii="Lato Light" w:hAnsi="Lato Light" w:cstheme="minorHAnsi"/>
                          <w:sz w:val="18"/>
                          <w:szCs w:val="18"/>
                        </w:rPr>
                      </w:pPr>
                      <w:r w:rsidRPr="005E1B74">
                        <w:rPr>
                          <w:rFonts w:ascii="Lato Light" w:hAnsi="Lato Light" w:cstheme="minorHAnsi"/>
                          <w:sz w:val="18"/>
                          <w:szCs w:val="18"/>
                        </w:rPr>
                        <w:t>AWARE</w:t>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r>
                      <w:r w:rsidRPr="005E1B74">
                        <w:rPr>
                          <w:rFonts w:ascii="Lato Light" w:hAnsi="Lato Light" w:cstheme="minorHAnsi"/>
                          <w:sz w:val="18"/>
                          <w:szCs w:val="18"/>
                        </w:rPr>
                        <w:tab/>
                        <w:t>802-472-6463</w:t>
                      </w:r>
                    </w:p>
                    <w:p w14:paraId="004C1383" w14:textId="77777777" w:rsidR="005E1B74" w:rsidRPr="005E1B74" w:rsidRDefault="005E1B74" w:rsidP="005E1B74">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787404"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87404"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787404"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4E0CA3B"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252F59">
                              <w:rPr>
                                <w:rFonts w:ascii="Futura PT Bold" w:hAnsi="Futura PT Bold" w:cstheme="minorHAnsi"/>
                                <w:bCs/>
                                <w:color w:val="6AC395"/>
                                <w:sz w:val="26"/>
                                <w:szCs w:val="26"/>
                              </w:rPr>
                              <w:t>VERMONT</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5E1B74" w:rsidRDefault="005A5628">
                            <w:pPr>
                              <w:rPr>
                                <w:rFonts w:ascii="Lato Light" w:hAnsi="Lato Light" w:cstheme="minorHAnsi"/>
                                <w:bCs/>
                                <w:sz w:val="22"/>
                                <w:szCs w:val="22"/>
                              </w:rPr>
                            </w:pPr>
                          </w:p>
                          <w:p w14:paraId="6C0A614E" w14:textId="77777777" w:rsidR="000C0A5A" w:rsidRPr="005E1B74" w:rsidRDefault="000C0A5A" w:rsidP="000C0A5A">
                            <w:pPr>
                              <w:rPr>
                                <w:rFonts w:ascii="Lato Light" w:hAnsi="Lato Light" w:cstheme="minorHAnsi"/>
                                <w:b/>
                                <w:bCs/>
                                <w:sz w:val="22"/>
                                <w:szCs w:val="22"/>
                              </w:rPr>
                            </w:pPr>
                          </w:p>
                          <w:p w14:paraId="0FC01095" w14:textId="77777777" w:rsidR="005E1B74" w:rsidRPr="005E1B74" w:rsidRDefault="005E1B74" w:rsidP="005E1B74">
                            <w:pPr>
                              <w:rPr>
                                <w:rFonts w:ascii="Lato Light" w:hAnsi="Lato Light" w:cstheme="minorHAnsi"/>
                                <w:b/>
                                <w:bCs/>
                                <w:sz w:val="22"/>
                                <w:szCs w:val="22"/>
                              </w:rPr>
                            </w:pPr>
                            <w:r w:rsidRPr="005E1B74">
                              <w:rPr>
                                <w:rFonts w:ascii="Lato Light" w:hAnsi="Lato Light" w:cstheme="minorHAnsi"/>
                                <w:b/>
                                <w:bCs/>
                                <w:sz w:val="22"/>
                                <w:szCs w:val="22"/>
                              </w:rPr>
                              <w:t>The Family Place CAC</w:t>
                            </w:r>
                          </w:p>
                          <w:p w14:paraId="5648CF23" w14:textId="77777777" w:rsidR="005E1B74" w:rsidRPr="005E1B74" w:rsidRDefault="005E1B74" w:rsidP="005E1B74">
                            <w:pPr>
                              <w:rPr>
                                <w:rFonts w:ascii="Lato Light" w:hAnsi="Lato Light" w:cstheme="minorHAnsi"/>
                                <w:bCs/>
                                <w:sz w:val="22"/>
                                <w:szCs w:val="22"/>
                              </w:rPr>
                            </w:pPr>
                            <w:r w:rsidRPr="005E1B74">
                              <w:rPr>
                                <w:rFonts w:ascii="Lato Light" w:hAnsi="Lato Light" w:cstheme="minorHAnsi"/>
                                <w:bCs/>
                                <w:sz w:val="22"/>
                                <w:szCs w:val="22"/>
                              </w:rPr>
                              <w:t>319 US RTE 5 South</w:t>
                            </w:r>
                          </w:p>
                          <w:p w14:paraId="423F5598" w14:textId="77777777" w:rsidR="005E1B74" w:rsidRPr="005E1B74" w:rsidRDefault="005E1B74" w:rsidP="005E1B74">
                            <w:pPr>
                              <w:rPr>
                                <w:rFonts w:ascii="Lato Light" w:hAnsi="Lato Light" w:cstheme="minorHAnsi"/>
                                <w:bCs/>
                                <w:sz w:val="22"/>
                                <w:szCs w:val="22"/>
                              </w:rPr>
                            </w:pPr>
                            <w:r w:rsidRPr="005E1B74">
                              <w:rPr>
                                <w:rFonts w:ascii="Lato Light" w:hAnsi="Lato Light" w:cstheme="minorHAnsi"/>
                                <w:bCs/>
                                <w:sz w:val="22"/>
                                <w:szCs w:val="22"/>
                              </w:rPr>
                              <w:t>Norwich, VT 05055</w:t>
                            </w:r>
                          </w:p>
                          <w:p w14:paraId="12C386EE" w14:textId="77777777" w:rsidR="005E1B74" w:rsidRPr="005E1B74" w:rsidRDefault="005E1B74" w:rsidP="005E1B74">
                            <w:pPr>
                              <w:rPr>
                                <w:rFonts w:ascii="Lato Light" w:hAnsi="Lato Light" w:cstheme="minorHAnsi"/>
                                <w:bCs/>
                                <w:sz w:val="22"/>
                                <w:szCs w:val="22"/>
                              </w:rPr>
                            </w:pPr>
                            <w:r w:rsidRPr="005E1B74">
                              <w:rPr>
                                <w:rFonts w:ascii="Lato Light" w:hAnsi="Lato Light" w:cstheme="minorHAnsi"/>
                                <w:bCs/>
                                <w:sz w:val="22"/>
                                <w:szCs w:val="22"/>
                              </w:rPr>
                              <w:t>802-649-3268</w:t>
                            </w:r>
                          </w:p>
                          <w:p w14:paraId="721C22B6" w14:textId="77777777" w:rsidR="005E1B74" w:rsidRPr="005E1B74" w:rsidRDefault="005E1B74" w:rsidP="005E1B74">
                            <w:pPr>
                              <w:rPr>
                                <w:rFonts w:ascii="Lato Light" w:hAnsi="Lato Light" w:cstheme="minorHAnsi"/>
                                <w:b/>
                                <w:bCs/>
                                <w:sz w:val="22"/>
                                <w:szCs w:val="22"/>
                              </w:rPr>
                            </w:pPr>
                          </w:p>
                          <w:p w14:paraId="3C6CA08B" w14:textId="77777777" w:rsidR="005E1B74" w:rsidRPr="005E1B74" w:rsidRDefault="005E1B74" w:rsidP="005E1B74">
                            <w:pPr>
                              <w:rPr>
                                <w:rFonts w:ascii="Lato Light" w:hAnsi="Lato Light"/>
                                <w:sz w:val="22"/>
                                <w:szCs w:val="22"/>
                              </w:rPr>
                            </w:pPr>
                            <w:r w:rsidRPr="005E1B74">
                              <w:rPr>
                                <w:rFonts w:ascii="Lato Light" w:hAnsi="Lato Light" w:cstheme="minorHAnsi"/>
                                <w:bCs/>
                                <w:sz w:val="22"/>
                                <w:szCs w:val="22"/>
                              </w:rPr>
                              <w:t>Visit www.vtchildrensalliance.org to find a CAC near you</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54E0CA3B"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252F59">
                        <w:rPr>
                          <w:rFonts w:ascii="Futura PT Bold" w:hAnsi="Futura PT Bold" w:cstheme="minorHAnsi"/>
                          <w:bCs/>
                          <w:color w:val="6AC395"/>
                          <w:sz w:val="26"/>
                          <w:szCs w:val="26"/>
                        </w:rPr>
                        <w:t>VERMONT</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5E1B74" w:rsidRDefault="005A5628">
                      <w:pPr>
                        <w:rPr>
                          <w:rFonts w:ascii="Lato Light" w:hAnsi="Lato Light" w:cstheme="minorHAnsi"/>
                          <w:bCs/>
                          <w:sz w:val="22"/>
                          <w:szCs w:val="22"/>
                        </w:rPr>
                      </w:pPr>
                    </w:p>
                    <w:p w14:paraId="6C0A614E" w14:textId="77777777" w:rsidR="000C0A5A" w:rsidRPr="005E1B74" w:rsidRDefault="000C0A5A" w:rsidP="000C0A5A">
                      <w:pPr>
                        <w:rPr>
                          <w:rFonts w:ascii="Lato Light" w:hAnsi="Lato Light" w:cstheme="minorHAnsi"/>
                          <w:b/>
                          <w:bCs/>
                          <w:sz w:val="22"/>
                          <w:szCs w:val="22"/>
                        </w:rPr>
                      </w:pPr>
                    </w:p>
                    <w:p w14:paraId="0FC01095" w14:textId="77777777" w:rsidR="005E1B74" w:rsidRPr="005E1B74" w:rsidRDefault="005E1B74" w:rsidP="005E1B74">
                      <w:pPr>
                        <w:rPr>
                          <w:rFonts w:ascii="Lato Light" w:hAnsi="Lato Light" w:cstheme="minorHAnsi"/>
                          <w:b/>
                          <w:bCs/>
                          <w:sz w:val="22"/>
                          <w:szCs w:val="22"/>
                        </w:rPr>
                      </w:pPr>
                      <w:r w:rsidRPr="005E1B74">
                        <w:rPr>
                          <w:rFonts w:ascii="Lato Light" w:hAnsi="Lato Light" w:cstheme="minorHAnsi"/>
                          <w:b/>
                          <w:bCs/>
                          <w:sz w:val="22"/>
                          <w:szCs w:val="22"/>
                        </w:rPr>
                        <w:t>The Family Place CAC</w:t>
                      </w:r>
                    </w:p>
                    <w:p w14:paraId="5648CF23" w14:textId="77777777" w:rsidR="005E1B74" w:rsidRPr="005E1B74" w:rsidRDefault="005E1B74" w:rsidP="005E1B74">
                      <w:pPr>
                        <w:rPr>
                          <w:rFonts w:ascii="Lato Light" w:hAnsi="Lato Light" w:cstheme="minorHAnsi"/>
                          <w:bCs/>
                          <w:sz w:val="22"/>
                          <w:szCs w:val="22"/>
                        </w:rPr>
                      </w:pPr>
                      <w:r w:rsidRPr="005E1B74">
                        <w:rPr>
                          <w:rFonts w:ascii="Lato Light" w:hAnsi="Lato Light" w:cstheme="minorHAnsi"/>
                          <w:bCs/>
                          <w:sz w:val="22"/>
                          <w:szCs w:val="22"/>
                        </w:rPr>
                        <w:t>319 US RTE 5 South</w:t>
                      </w:r>
                    </w:p>
                    <w:p w14:paraId="423F5598" w14:textId="77777777" w:rsidR="005E1B74" w:rsidRPr="005E1B74" w:rsidRDefault="005E1B74" w:rsidP="005E1B74">
                      <w:pPr>
                        <w:rPr>
                          <w:rFonts w:ascii="Lato Light" w:hAnsi="Lato Light" w:cstheme="minorHAnsi"/>
                          <w:bCs/>
                          <w:sz w:val="22"/>
                          <w:szCs w:val="22"/>
                        </w:rPr>
                      </w:pPr>
                      <w:r w:rsidRPr="005E1B74">
                        <w:rPr>
                          <w:rFonts w:ascii="Lato Light" w:hAnsi="Lato Light" w:cstheme="minorHAnsi"/>
                          <w:bCs/>
                          <w:sz w:val="22"/>
                          <w:szCs w:val="22"/>
                        </w:rPr>
                        <w:t>Norwich, VT 05055</w:t>
                      </w:r>
                    </w:p>
                    <w:p w14:paraId="12C386EE" w14:textId="77777777" w:rsidR="005E1B74" w:rsidRPr="005E1B74" w:rsidRDefault="005E1B74" w:rsidP="005E1B74">
                      <w:pPr>
                        <w:rPr>
                          <w:rFonts w:ascii="Lato Light" w:hAnsi="Lato Light" w:cstheme="minorHAnsi"/>
                          <w:bCs/>
                          <w:sz w:val="22"/>
                          <w:szCs w:val="22"/>
                        </w:rPr>
                      </w:pPr>
                      <w:r w:rsidRPr="005E1B74">
                        <w:rPr>
                          <w:rFonts w:ascii="Lato Light" w:hAnsi="Lato Light" w:cstheme="minorHAnsi"/>
                          <w:bCs/>
                          <w:sz w:val="22"/>
                          <w:szCs w:val="22"/>
                        </w:rPr>
                        <w:t>802-649-3268</w:t>
                      </w:r>
                    </w:p>
                    <w:p w14:paraId="721C22B6" w14:textId="77777777" w:rsidR="005E1B74" w:rsidRPr="005E1B74" w:rsidRDefault="005E1B74" w:rsidP="005E1B74">
                      <w:pPr>
                        <w:rPr>
                          <w:rFonts w:ascii="Lato Light" w:hAnsi="Lato Light" w:cstheme="minorHAnsi"/>
                          <w:b/>
                          <w:bCs/>
                          <w:sz w:val="22"/>
                          <w:szCs w:val="22"/>
                        </w:rPr>
                      </w:pPr>
                    </w:p>
                    <w:p w14:paraId="3C6CA08B" w14:textId="77777777" w:rsidR="005E1B74" w:rsidRPr="005E1B74" w:rsidRDefault="005E1B74" w:rsidP="005E1B74">
                      <w:pPr>
                        <w:rPr>
                          <w:rFonts w:ascii="Lato Light" w:hAnsi="Lato Light"/>
                          <w:sz w:val="22"/>
                          <w:szCs w:val="22"/>
                        </w:rPr>
                      </w:pPr>
                      <w:r w:rsidRPr="005E1B74">
                        <w:rPr>
                          <w:rFonts w:ascii="Lato Light" w:hAnsi="Lato Light" w:cstheme="minorHAnsi"/>
                          <w:bCs/>
                          <w:sz w:val="22"/>
                          <w:szCs w:val="22"/>
                        </w:rPr>
                        <w:t>Visit www.vtchildrensalliance.org to find a CAC near you</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60F0C07F" w:rsidR="00BD5956" w:rsidRPr="00352134" w:rsidRDefault="00252F59">
                            <w:pPr>
                              <w:rPr>
                                <w:rFonts w:ascii="Futura PT Bold" w:hAnsi="Futura PT Bold" w:cstheme="minorHAnsi"/>
                                <w:color w:val="6AC395"/>
                                <w:sz w:val="40"/>
                              </w:rPr>
                            </w:pPr>
                            <w:r>
                              <w:rPr>
                                <w:rFonts w:ascii="Futura PT Bold" w:hAnsi="Futura PT Bold" w:cstheme="minorHAnsi"/>
                                <w:color w:val="6AC395"/>
                                <w:sz w:val="40"/>
                              </w:rPr>
                              <w:t>VERMONT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60F0C07F" w:rsidR="00BD5956" w:rsidRPr="00352134" w:rsidRDefault="00252F59">
                      <w:pPr>
                        <w:rPr>
                          <w:rFonts w:ascii="Futura PT Bold" w:hAnsi="Futura PT Bold" w:cstheme="minorHAnsi"/>
                          <w:color w:val="6AC395"/>
                          <w:sz w:val="40"/>
                        </w:rPr>
                      </w:pPr>
                      <w:r>
                        <w:rPr>
                          <w:rFonts w:ascii="Futura PT Bold" w:hAnsi="Futura PT Bold" w:cstheme="minorHAnsi"/>
                          <w:color w:val="6AC395"/>
                          <w:sz w:val="40"/>
                        </w:rPr>
                        <w:t>VERMONT</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118824C" w:rsidR="00D92534" w:rsidRPr="00352134" w:rsidRDefault="00252F59" w:rsidP="00D92534">
                            <w:pPr>
                              <w:rPr>
                                <w:rFonts w:ascii="Futura PT Bold" w:hAnsi="Futura PT Bold" w:cstheme="minorHAnsi"/>
                                <w:color w:val="6AC395"/>
                                <w:sz w:val="40"/>
                              </w:rPr>
                            </w:pPr>
                            <w:r>
                              <w:rPr>
                                <w:rFonts w:ascii="Futura PT Bold" w:hAnsi="Futura PT Bold" w:cstheme="minorHAnsi"/>
                                <w:color w:val="6AC395"/>
                                <w:sz w:val="40"/>
                              </w:rPr>
                              <w:t>VERMONT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2118824C" w:rsidR="00D92534" w:rsidRPr="00352134" w:rsidRDefault="00252F59" w:rsidP="00D92534">
                      <w:pPr>
                        <w:rPr>
                          <w:rFonts w:ascii="Futura PT Bold" w:hAnsi="Futura PT Bold" w:cstheme="minorHAnsi"/>
                          <w:color w:val="6AC395"/>
                          <w:sz w:val="40"/>
                        </w:rPr>
                      </w:pPr>
                      <w:r>
                        <w:rPr>
                          <w:rFonts w:ascii="Futura PT Bold" w:hAnsi="Futura PT Bold" w:cstheme="minorHAnsi"/>
                          <w:color w:val="6AC395"/>
                          <w:sz w:val="40"/>
                        </w:rPr>
                        <w:t>VERMONT</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25FB502" w:rsidR="00C91ED1" w:rsidRDefault="00252F59" w:rsidP="00C91ED1">
                            <w:pPr>
                              <w:pStyle w:val="Pa0"/>
                              <w:rPr>
                                <w:rFonts w:ascii="Lato Heavy" w:hAnsi="Lato Heavy" w:cstheme="minorHAnsi"/>
                                <w:color w:val="6AC395"/>
                              </w:rPr>
                            </w:pPr>
                            <w:r>
                              <w:rPr>
                                <w:rFonts w:ascii="Lato Heavy" w:hAnsi="Lato Heavy" w:cstheme="minorHAnsi"/>
                                <w:color w:val="6AC395"/>
                              </w:rPr>
                              <w:t>VERMONT</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65FEBF84" w14:textId="77777777" w:rsidR="005E1B74" w:rsidRPr="005E1B74" w:rsidRDefault="005E1B74" w:rsidP="005E1B74">
                            <w:pPr>
                              <w:pStyle w:val="Pa0"/>
                              <w:rPr>
                                <w:rFonts w:ascii="Lato Light" w:hAnsi="Lato Light" w:cstheme="minorHAnsi"/>
                                <w:color w:val="211D1E"/>
                                <w:sz w:val="19"/>
                                <w:szCs w:val="19"/>
                              </w:rPr>
                            </w:pPr>
                            <w:hyperlink r:id="rId18" w:history="1">
                              <w:r w:rsidRPr="005E1B74">
                                <w:rPr>
                                  <w:rStyle w:val="Hyperlink"/>
                                  <w:rFonts w:ascii="Lato Light" w:hAnsi="Lato Light" w:cstheme="minorHAnsi"/>
                                  <w:sz w:val="19"/>
                                  <w:szCs w:val="19"/>
                                </w:rPr>
                                <w:t>https://www.childwelfare.gov/systemwide/laws_policies/statutes/manda.cfm</w:t>
                              </w:r>
                            </w:hyperlink>
                          </w:p>
                          <w:p w14:paraId="116C1041" w14:textId="516CA8D5"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4369589"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i/>
                                <w:sz w:val="18"/>
                                <w:szCs w:val="18"/>
                              </w:rPr>
                              <w:t>Ann. Stat. Tit. 33, § 4913</w:t>
                            </w:r>
                            <w:r w:rsidRPr="005E1B74">
                              <w:rPr>
                                <w:rFonts w:ascii="Lato Light" w:hAnsi="Lato Light" w:cstheme="minorHAnsi"/>
                                <w:sz w:val="18"/>
                                <w:szCs w:val="18"/>
                              </w:rPr>
                              <w:t xml:space="preserve"> </w:t>
                            </w:r>
                          </w:p>
                          <w:p w14:paraId="3D13555A"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Mandatory reporters include:</w:t>
                            </w:r>
                          </w:p>
                          <w:p w14:paraId="29BE3A75"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Health-care providers, including physicians, surgeons, osteopaths, chiropractors, physician assistants, resident physicians or interns, hospital administrators, nurses, medical examiners, emergency medical personnel, dentists, psychologists, pharmacists</w:t>
                            </w:r>
                          </w:p>
                          <w:p w14:paraId="01D56F67"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Child care workers </w:t>
                            </w:r>
                          </w:p>
                          <w:p w14:paraId="741F6E2C"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School superintendents, headmasters of approved or recognized independent schools, school teachers, student teachers, school librarians, school principals, or school guidance counselors </w:t>
                            </w:r>
                          </w:p>
                          <w:p w14:paraId="74D2912F"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Other individuals who are employed by a school district or an approved or recognized independent school or are contracted and paid by a school district or an approved or recognized independent school to provide student services </w:t>
                            </w:r>
                          </w:p>
                          <w:p w14:paraId="4D18AAF0"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Mental health professionals, social workers, or probation officers </w:t>
                            </w:r>
                          </w:p>
                          <w:p w14:paraId="4662A48F"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Employees, contractors, and grantees of the Agency of Human Services who have contact with clients </w:t>
                            </w:r>
                          </w:p>
                          <w:p w14:paraId="514FE6F4"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Police officers and probation officers</w:t>
                            </w:r>
                          </w:p>
                          <w:p w14:paraId="015BF2CA"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Camp owners, camp administrators, or camp counselors </w:t>
                            </w:r>
                          </w:p>
                          <w:p w14:paraId="3F7DE22F"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Members of the clergy </w:t>
                            </w:r>
                          </w:p>
                          <w:p w14:paraId="116C105B" w14:textId="3323BB7A" w:rsidR="00C91ED1" w:rsidRDefault="00C91ED1" w:rsidP="009B5A3C">
                            <w:pPr>
                              <w:rPr>
                                <w:rFonts w:ascii="Lato Light" w:hAnsi="Lato Light" w:cstheme="minorHAnsi"/>
                                <w:sz w:val="20"/>
                                <w:szCs w:val="20"/>
                              </w:rPr>
                            </w:pPr>
                          </w:p>
                          <w:p w14:paraId="0F96E541" w14:textId="4C65A71A"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35E04A08" w14:textId="77777777" w:rsidR="005E1B74" w:rsidRPr="005E1B74" w:rsidRDefault="005E1B74" w:rsidP="005E1B74">
                            <w:pPr>
                              <w:rPr>
                                <w:rFonts w:ascii="Lato Light" w:hAnsi="Lato Light" w:cstheme="minorHAnsi"/>
                                <w:i/>
                                <w:sz w:val="18"/>
                                <w:szCs w:val="18"/>
                              </w:rPr>
                            </w:pPr>
                            <w:r w:rsidRPr="005E1B74">
                              <w:rPr>
                                <w:rFonts w:ascii="Lato Light" w:hAnsi="Lato Light" w:cstheme="minorHAnsi"/>
                                <w:i/>
                                <w:sz w:val="18"/>
                                <w:szCs w:val="18"/>
                              </w:rPr>
                              <w:t>Ann. Stat. Tit. 33, § 4913</w:t>
                            </w:r>
                          </w:p>
                          <w:p w14:paraId="7884E1DB" w14:textId="4BAF4803"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Any other concerned person who has reasonable cause to believe that a child has been abused or neglected may report.</w:t>
                            </w:r>
                          </w:p>
                          <w:p w14:paraId="1E6A82B8" w14:textId="77777777" w:rsidR="005E1B74" w:rsidRDefault="005E1B74" w:rsidP="005E1B74">
                            <w:pPr>
                              <w:ind w:left="720"/>
                              <w:rPr>
                                <w:rFonts w:asciiTheme="minorHAnsi" w:hAnsiTheme="minorHAnsi" w:cstheme="minorHAnsi"/>
                                <w:sz w:val="18"/>
                                <w:szCs w:val="18"/>
                              </w:rPr>
                            </w:pPr>
                          </w:p>
                          <w:p w14:paraId="08C631F3" w14:textId="77777777" w:rsidR="005E1B74" w:rsidRDefault="005E1B74" w:rsidP="005E1B74">
                            <w:pPr>
                              <w:rPr>
                                <w:rFonts w:ascii="Lato Heavy" w:hAnsi="Lato Heavy" w:cstheme="minorHAnsi"/>
                                <w:color w:val="6AC395"/>
                                <w:szCs w:val="22"/>
                              </w:rPr>
                            </w:pPr>
                            <w:r>
                              <w:rPr>
                                <w:rFonts w:ascii="Lato Heavy" w:hAnsi="Lato Heavy" w:cstheme="minorHAnsi"/>
                                <w:color w:val="6AC395"/>
                                <w:szCs w:val="22"/>
                              </w:rPr>
                              <w:t>INSTITUTIONAL RESPONSIBILITY TO REPORT</w:t>
                            </w:r>
                          </w:p>
                          <w:p w14:paraId="72A732D7"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i/>
                                <w:sz w:val="18"/>
                                <w:szCs w:val="18"/>
                              </w:rPr>
                              <w:t>Ann. Stat. Tit. 33, § 4913</w:t>
                            </w:r>
                            <w:r w:rsidRPr="005E1B74">
                              <w:rPr>
                                <w:rFonts w:ascii="Lato Light" w:hAnsi="Lato Light" w:cstheme="minorHAnsi"/>
                                <w:sz w:val="18"/>
                                <w:szCs w:val="18"/>
                              </w:rPr>
                              <w:t xml:space="preserve"> </w:t>
                            </w:r>
                          </w:p>
                          <w:p w14:paraId="13565DE4" w14:textId="23ED6977" w:rsid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An employer or supervisor shall not discharge; demote; transfer; reduce pay, benefits, or work privileges; prepare a negative work performance evaluation; or take any other action detrimental to any employee because that employee filed a good-faith report in accordance with the provisions of this subchapter. Any person making a report under this subchapter shall have a civil cause of action for appropriate compensatory and punitive damages against any person who causes detrimental changes in the employment status of the reporting party by reason of his or her making a report. </w:t>
                            </w:r>
                          </w:p>
                          <w:p w14:paraId="65F3C887" w14:textId="77777777" w:rsidR="00787404" w:rsidRPr="005E1B74" w:rsidRDefault="00787404" w:rsidP="005E1B74">
                            <w:pPr>
                              <w:ind w:left="720"/>
                              <w:rPr>
                                <w:rFonts w:ascii="Lato Light" w:hAnsi="Lato Light" w:cstheme="minorHAnsi"/>
                                <w:sz w:val="18"/>
                                <w:szCs w:val="18"/>
                              </w:rPr>
                            </w:pPr>
                          </w:p>
                          <w:p w14:paraId="48273A1E" w14:textId="77777777" w:rsidR="00787404" w:rsidRDefault="00787404" w:rsidP="00787404">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788C30B9" w14:textId="77777777" w:rsidR="00787404" w:rsidRPr="00787404" w:rsidRDefault="00787404" w:rsidP="00787404">
                            <w:pPr>
                              <w:rPr>
                                <w:rFonts w:ascii="Lato Light" w:hAnsi="Lato Light" w:cstheme="minorHAnsi"/>
                                <w:sz w:val="18"/>
                                <w:szCs w:val="18"/>
                              </w:rPr>
                            </w:pPr>
                            <w:r w:rsidRPr="00787404">
                              <w:rPr>
                                <w:rFonts w:ascii="Lato Light" w:hAnsi="Lato Light" w:cstheme="minorHAnsi"/>
                                <w:i/>
                                <w:sz w:val="18"/>
                                <w:szCs w:val="18"/>
                              </w:rPr>
                              <w:t>Ann. Stat. Tit. 33, § 4913</w:t>
                            </w:r>
                            <w:r w:rsidRPr="00787404">
                              <w:rPr>
                                <w:rFonts w:ascii="Lato Light" w:hAnsi="Lato Light" w:cstheme="minorHAnsi"/>
                                <w:sz w:val="18"/>
                                <w:szCs w:val="18"/>
                              </w:rPr>
                              <w:t xml:space="preserve"> </w:t>
                            </w:r>
                          </w:p>
                          <w:p w14:paraId="692E8841" w14:textId="37D2A617" w:rsidR="009B5A3C"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A report is required when a mandated reporter reasonably suspects abuse or neglect of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25FB502" w:rsidR="00C91ED1" w:rsidRDefault="00252F59" w:rsidP="00C91ED1">
                      <w:pPr>
                        <w:pStyle w:val="Pa0"/>
                        <w:rPr>
                          <w:rFonts w:ascii="Lato Heavy" w:hAnsi="Lato Heavy" w:cstheme="minorHAnsi"/>
                          <w:color w:val="6AC395"/>
                        </w:rPr>
                      </w:pPr>
                      <w:r>
                        <w:rPr>
                          <w:rFonts w:ascii="Lato Heavy" w:hAnsi="Lato Heavy" w:cstheme="minorHAnsi"/>
                          <w:color w:val="6AC395"/>
                        </w:rPr>
                        <w:t>VERMONT</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65FEBF84" w14:textId="77777777" w:rsidR="005E1B74" w:rsidRPr="005E1B74" w:rsidRDefault="005E1B74" w:rsidP="005E1B74">
                      <w:pPr>
                        <w:pStyle w:val="Pa0"/>
                        <w:rPr>
                          <w:rFonts w:ascii="Lato Light" w:hAnsi="Lato Light" w:cstheme="minorHAnsi"/>
                          <w:color w:val="211D1E"/>
                          <w:sz w:val="19"/>
                          <w:szCs w:val="19"/>
                        </w:rPr>
                      </w:pPr>
                      <w:hyperlink r:id="rId19" w:history="1">
                        <w:r w:rsidRPr="005E1B74">
                          <w:rPr>
                            <w:rStyle w:val="Hyperlink"/>
                            <w:rFonts w:ascii="Lato Light" w:hAnsi="Lato Light" w:cstheme="minorHAnsi"/>
                            <w:sz w:val="19"/>
                            <w:szCs w:val="19"/>
                          </w:rPr>
                          <w:t>https://www.childwelfare.gov/systemwide/laws_policies/statutes/manda.cfm</w:t>
                        </w:r>
                      </w:hyperlink>
                    </w:p>
                    <w:p w14:paraId="116C1041" w14:textId="516CA8D5"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4369589"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i/>
                          <w:sz w:val="18"/>
                          <w:szCs w:val="18"/>
                        </w:rPr>
                        <w:t>Ann. Stat. Tit. 33, § 4913</w:t>
                      </w:r>
                      <w:r w:rsidRPr="005E1B74">
                        <w:rPr>
                          <w:rFonts w:ascii="Lato Light" w:hAnsi="Lato Light" w:cstheme="minorHAnsi"/>
                          <w:sz w:val="18"/>
                          <w:szCs w:val="18"/>
                        </w:rPr>
                        <w:t xml:space="preserve"> </w:t>
                      </w:r>
                    </w:p>
                    <w:p w14:paraId="3D13555A"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Mandatory reporters include:</w:t>
                      </w:r>
                    </w:p>
                    <w:p w14:paraId="29BE3A75"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Health-care providers, including physicians, surgeons, osteopaths, chiropractors, physician assistants, resident physicians or interns, hospital administrators, nurses, medical examiners, emergency medical personnel, dentists, psychologists, pharmacists</w:t>
                      </w:r>
                    </w:p>
                    <w:p w14:paraId="01D56F67"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Child care workers </w:t>
                      </w:r>
                    </w:p>
                    <w:p w14:paraId="741F6E2C"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School superintendents, headmasters of approved or recognized independent schools, school teachers, student teachers, school librarians, school principals, or school guidance counselors </w:t>
                      </w:r>
                    </w:p>
                    <w:p w14:paraId="74D2912F"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Other individuals who are employed by a school district or an approved or recognized independent school or are contracted and paid by a school district or an approved or recognized independent school to provide student services </w:t>
                      </w:r>
                    </w:p>
                    <w:p w14:paraId="4D18AAF0"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Mental health professionals, social workers, or probation officers </w:t>
                      </w:r>
                    </w:p>
                    <w:p w14:paraId="4662A48F"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Employees, contractors, and grantees of the Agency of Human Services who have contact with clients </w:t>
                      </w:r>
                    </w:p>
                    <w:p w14:paraId="514FE6F4"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Police officers and probation officers</w:t>
                      </w:r>
                    </w:p>
                    <w:p w14:paraId="015BF2CA"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Camp owners, camp administrators, or camp counselors </w:t>
                      </w:r>
                    </w:p>
                    <w:p w14:paraId="3F7DE22F" w14:textId="77777777"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 Members of the clergy </w:t>
                      </w:r>
                    </w:p>
                    <w:p w14:paraId="116C105B" w14:textId="3323BB7A" w:rsidR="00C91ED1" w:rsidRDefault="00C91ED1" w:rsidP="009B5A3C">
                      <w:pPr>
                        <w:rPr>
                          <w:rFonts w:ascii="Lato Light" w:hAnsi="Lato Light" w:cstheme="minorHAnsi"/>
                          <w:sz w:val="20"/>
                          <w:szCs w:val="20"/>
                        </w:rPr>
                      </w:pPr>
                    </w:p>
                    <w:p w14:paraId="0F96E541" w14:textId="4C65A71A"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35E04A08" w14:textId="77777777" w:rsidR="005E1B74" w:rsidRPr="005E1B74" w:rsidRDefault="005E1B74" w:rsidP="005E1B74">
                      <w:pPr>
                        <w:rPr>
                          <w:rFonts w:ascii="Lato Light" w:hAnsi="Lato Light" w:cstheme="minorHAnsi"/>
                          <w:i/>
                          <w:sz w:val="18"/>
                          <w:szCs w:val="18"/>
                        </w:rPr>
                      </w:pPr>
                      <w:r w:rsidRPr="005E1B74">
                        <w:rPr>
                          <w:rFonts w:ascii="Lato Light" w:hAnsi="Lato Light" w:cstheme="minorHAnsi"/>
                          <w:i/>
                          <w:sz w:val="18"/>
                          <w:szCs w:val="18"/>
                        </w:rPr>
                        <w:t>Ann. Stat. Tit. 33, § 4913</w:t>
                      </w:r>
                    </w:p>
                    <w:p w14:paraId="7884E1DB" w14:textId="4BAF4803" w:rsidR="005E1B74" w:rsidRP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Any other concerned person who has reasonable cause to believe that a child has been abused or neglected may report.</w:t>
                      </w:r>
                    </w:p>
                    <w:p w14:paraId="1E6A82B8" w14:textId="77777777" w:rsidR="005E1B74" w:rsidRDefault="005E1B74" w:rsidP="005E1B74">
                      <w:pPr>
                        <w:ind w:left="720"/>
                        <w:rPr>
                          <w:rFonts w:asciiTheme="minorHAnsi" w:hAnsiTheme="minorHAnsi" w:cstheme="minorHAnsi"/>
                          <w:sz w:val="18"/>
                          <w:szCs w:val="18"/>
                        </w:rPr>
                      </w:pPr>
                    </w:p>
                    <w:p w14:paraId="08C631F3" w14:textId="77777777" w:rsidR="005E1B74" w:rsidRDefault="005E1B74" w:rsidP="005E1B74">
                      <w:pPr>
                        <w:rPr>
                          <w:rFonts w:ascii="Lato Heavy" w:hAnsi="Lato Heavy" w:cstheme="minorHAnsi"/>
                          <w:color w:val="6AC395"/>
                          <w:szCs w:val="22"/>
                        </w:rPr>
                      </w:pPr>
                      <w:r>
                        <w:rPr>
                          <w:rFonts w:ascii="Lato Heavy" w:hAnsi="Lato Heavy" w:cstheme="minorHAnsi"/>
                          <w:color w:val="6AC395"/>
                          <w:szCs w:val="22"/>
                        </w:rPr>
                        <w:t>INSTITUTIONAL RESPONSIBILITY TO REPORT</w:t>
                      </w:r>
                    </w:p>
                    <w:p w14:paraId="72A732D7" w14:textId="77777777" w:rsidR="005E1B74" w:rsidRPr="005E1B74" w:rsidRDefault="005E1B74" w:rsidP="005E1B74">
                      <w:pPr>
                        <w:rPr>
                          <w:rFonts w:ascii="Lato Light" w:hAnsi="Lato Light" w:cstheme="minorHAnsi"/>
                          <w:sz w:val="18"/>
                          <w:szCs w:val="18"/>
                        </w:rPr>
                      </w:pPr>
                      <w:r w:rsidRPr="005E1B74">
                        <w:rPr>
                          <w:rFonts w:ascii="Lato Light" w:hAnsi="Lato Light" w:cstheme="minorHAnsi"/>
                          <w:i/>
                          <w:sz w:val="18"/>
                          <w:szCs w:val="18"/>
                        </w:rPr>
                        <w:t>Ann. Stat. Tit. 33, § 4913</w:t>
                      </w:r>
                      <w:r w:rsidRPr="005E1B74">
                        <w:rPr>
                          <w:rFonts w:ascii="Lato Light" w:hAnsi="Lato Light" w:cstheme="minorHAnsi"/>
                          <w:sz w:val="18"/>
                          <w:szCs w:val="18"/>
                        </w:rPr>
                        <w:t xml:space="preserve"> </w:t>
                      </w:r>
                    </w:p>
                    <w:p w14:paraId="13565DE4" w14:textId="23ED6977" w:rsidR="005E1B74" w:rsidRDefault="005E1B74" w:rsidP="005E1B74">
                      <w:pPr>
                        <w:ind w:left="720"/>
                        <w:rPr>
                          <w:rFonts w:ascii="Lato Light" w:hAnsi="Lato Light" w:cstheme="minorHAnsi"/>
                          <w:sz w:val="18"/>
                          <w:szCs w:val="18"/>
                        </w:rPr>
                      </w:pPr>
                      <w:r w:rsidRPr="005E1B74">
                        <w:rPr>
                          <w:rFonts w:ascii="Lato Light" w:hAnsi="Lato Light" w:cstheme="minorHAnsi"/>
                          <w:sz w:val="18"/>
                          <w:szCs w:val="18"/>
                        </w:rPr>
                        <w:t xml:space="preserve">An employer or supervisor shall not discharge; demote; transfer; reduce pay, benefits, or work privileges; prepare a negative work performance evaluation; or take any other action detrimental to any employee because that employee filed a good-faith report in accordance with the provisions of this subchapter. Any person making a report under this subchapter shall have a civil cause of action for appropriate compensatory and punitive damages against any person who causes detrimental changes in the employment status of the reporting party by reason of his or her making a report. </w:t>
                      </w:r>
                    </w:p>
                    <w:p w14:paraId="65F3C887" w14:textId="77777777" w:rsidR="00787404" w:rsidRPr="005E1B74" w:rsidRDefault="00787404" w:rsidP="005E1B74">
                      <w:pPr>
                        <w:ind w:left="720"/>
                        <w:rPr>
                          <w:rFonts w:ascii="Lato Light" w:hAnsi="Lato Light" w:cstheme="minorHAnsi"/>
                          <w:sz w:val="18"/>
                          <w:szCs w:val="18"/>
                        </w:rPr>
                      </w:pPr>
                    </w:p>
                    <w:p w14:paraId="48273A1E" w14:textId="77777777" w:rsidR="00787404" w:rsidRDefault="00787404" w:rsidP="00787404">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788C30B9" w14:textId="77777777" w:rsidR="00787404" w:rsidRPr="00787404" w:rsidRDefault="00787404" w:rsidP="00787404">
                      <w:pPr>
                        <w:rPr>
                          <w:rFonts w:ascii="Lato Light" w:hAnsi="Lato Light" w:cstheme="minorHAnsi"/>
                          <w:sz w:val="18"/>
                          <w:szCs w:val="18"/>
                        </w:rPr>
                      </w:pPr>
                      <w:r w:rsidRPr="00787404">
                        <w:rPr>
                          <w:rFonts w:ascii="Lato Light" w:hAnsi="Lato Light" w:cstheme="minorHAnsi"/>
                          <w:i/>
                          <w:sz w:val="18"/>
                          <w:szCs w:val="18"/>
                        </w:rPr>
                        <w:t>Ann. Stat. Tit. 33, § 4913</w:t>
                      </w:r>
                      <w:r w:rsidRPr="00787404">
                        <w:rPr>
                          <w:rFonts w:ascii="Lato Light" w:hAnsi="Lato Light" w:cstheme="minorHAnsi"/>
                          <w:sz w:val="18"/>
                          <w:szCs w:val="18"/>
                        </w:rPr>
                        <w:t xml:space="preserve"> </w:t>
                      </w:r>
                    </w:p>
                    <w:p w14:paraId="692E8841" w14:textId="37D2A617" w:rsidR="009B5A3C"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A report is required when a mandated reporter reasonably suspects abuse or neglect of a child.</w:t>
                      </w: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3C1FCC89"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52F59">
                              <w:rPr>
                                <w:rFonts w:ascii="Futura PT Bold" w:hAnsi="Futura PT Bold" w:cstheme="minorHAnsi"/>
                                <w:bCs/>
                                <w:color w:val="6AC395"/>
                                <w:sz w:val="26"/>
                                <w:szCs w:val="26"/>
                              </w:rPr>
                              <w:t>VERMONT</w:t>
                            </w:r>
                          </w:p>
                          <w:p w14:paraId="774E9E7C" w14:textId="77777777" w:rsidR="00964D45" w:rsidRPr="005E1B74" w:rsidRDefault="00964D45" w:rsidP="00171EE6">
                            <w:pPr>
                              <w:rPr>
                                <w:rFonts w:ascii="Lato Light" w:hAnsi="Lato Light" w:cstheme="minorHAnsi"/>
                                <w:bCs/>
                                <w:sz w:val="26"/>
                                <w:szCs w:val="26"/>
                              </w:rPr>
                            </w:pPr>
                          </w:p>
                          <w:p w14:paraId="598165AB" w14:textId="77777777" w:rsidR="005E1B74" w:rsidRPr="005E1B74" w:rsidRDefault="005E1B74" w:rsidP="005E1B74">
                            <w:pPr>
                              <w:rPr>
                                <w:rFonts w:ascii="Lato Light" w:hAnsi="Lato Light" w:cstheme="minorHAnsi"/>
                                <w:b/>
                                <w:bCs/>
                                <w:sz w:val="20"/>
                                <w:szCs w:val="20"/>
                              </w:rPr>
                            </w:pPr>
                          </w:p>
                          <w:p w14:paraId="542642DD" w14:textId="77777777" w:rsidR="005E1B74" w:rsidRPr="005E1B74" w:rsidRDefault="005E1B74" w:rsidP="005E1B74">
                            <w:pPr>
                              <w:rPr>
                                <w:rFonts w:ascii="Lato Light" w:eastAsia="Calibri" w:hAnsi="Lato Light" w:cstheme="minorHAnsi"/>
                                <w:sz w:val="22"/>
                                <w:szCs w:val="22"/>
                              </w:rPr>
                            </w:pPr>
                            <w:r w:rsidRPr="005E1B74">
                              <w:rPr>
                                <w:rFonts w:ascii="Lato Light" w:eastAsia="Calibri" w:hAnsi="Lato Light" w:cstheme="minorHAnsi"/>
                                <w:sz w:val="22"/>
                                <w:szCs w:val="22"/>
                              </w:rPr>
                              <w:t xml:space="preserve">Call 1-800-649-5285 — 24 hours a day, 7 days a week.  If the child is in immediate danger, dial 911 or your local police first. </w:t>
                            </w:r>
                          </w:p>
                          <w:p w14:paraId="5ADFE7C8" w14:textId="77777777" w:rsidR="005E1B74" w:rsidRPr="005E1B74" w:rsidRDefault="005E1B74" w:rsidP="005E1B74">
                            <w:pPr>
                              <w:rPr>
                                <w:rFonts w:ascii="Lato Light" w:eastAsia="Calibri" w:hAnsi="Lato Light" w:cstheme="minorHAnsi"/>
                                <w:sz w:val="22"/>
                                <w:szCs w:val="22"/>
                              </w:rPr>
                            </w:pPr>
                          </w:p>
                          <w:p w14:paraId="5ACBD924" w14:textId="77777777" w:rsidR="005E1B74" w:rsidRPr="005E1B74" w:rsidRDefault="005E1B74" w:rsidP="005E1B74">
                            <w:pPr>
                              <w:rPr>
                                <w:rFonts w:ascii="Lato Light" w:hAnsi="Lato Light"/>
                              </w:rPr>
                            </w:pPr>
                            <w:r w:rsidRPr="005E1B74">
                              <w:rPr>
                                <w:rFonts w:ascii="Lato Light" w:eastAsia="Calibri" w:hAnsi="Lato Light" w:cstheme="minorHAnsi"/>
                                <w:sz w:val="22"/>
                                <w:szCs w:val="22"/>
                              </w:rPr>
                              <w:t>Contact your local Family Services District Office to request mandated reporter training for your organization or group.</w:t>
                            </w:r>
                          </w:p>
                          <w:p w14:paraId="116C1067" w14:textId="77777777" w:rsidR="0002104D" w:rsidRPr="005E1B74"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3C1FCC89"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52F59">
                        <w:rPr>
                          <w:rFonts w:ascii="Futura PT Bold" w:hAnsi="Futura PT Bold" w:cstheme="minorHAnsi"/>
                          <w:bCs/>
                          <w:color w:val="6AC395"/>
                          <w:sz w:val="26"/>
                          <w:szCs w:val="26"/>
                        </w:rPr>
                        <w:t>VERMONT</w:t>
                      </w:r>
                    </w:p>
                    <w:p w14:paraId="774E9E7C" w14:textId="77777777" w:rsidR="00964D45" w:rsidRPr="005E1B74" w:rsidRDefault="00964D45" w:rsidP="00171EE6">
                      <w:pPr>
                        <w:rPr>
                          <w:rFonts w:ascii="Lato Light" w:hAnsi="Lato Light" w:cstheme="minorHAnsi"/>
                          <w:bCs/>
                          <w:sz w:val="26"/>
                          <w:szCs w:val="26"/>
                        </w:rPr>
                      </w:pPr>
                    </w:p>
                    <w:p w14:paraId="598165AB" w14:textId="77777777" w:rsidR="005E1B74" w:rsidRPr="005E1B74" w:rsidRDefault="005E1B74" w:rsidP="005E1B74">
                      <w:pPr>
                        <w:rPr>
                          <w:rFonts w:ascii="Lato Light" w:hAnsi="Lato Light" w:cstheme="minorHAnsi"/>
                          <w:b/>
                          <w:bCs/>
                          <w:sz w:val="20"/>
                          <w:szCs w:val="20"/>
                        </w:rPr>
                      </w:pPr>
                    </w:p>
                    <w:p w14:paraId="542642DD" w14:textId="77777777" w:rsidR="005E1B74" w:rsidRPr="005E1B74" w:rsidRDefault="005E1B74" w:rsidP="005E1B74">
                      <w:pPr>
                        <w:rPr>
                          <w:rFonts w:ascii="Lato Light" w:eastAsia="Calibri" w:hAnsi="Lato Light" w:cstheme="minorHAnsi"/>
                          <w:sz w:val="22"/>
                          <w:szCs w:val="22"/>
                        </w:rPr>
                      </w:pPr>
                      <w:r w:rsidRPr="005E1B74">
                        <w:rPr>
                          <w:rFonts w:ascii="Lato Light" w:eastAsia="Calibri" w:hAnsi="Lato Light" w:cstheme="minorHAnsi"/>
                          <w:sz w:val="22"/>
                          <w:szCs w:val="22"/>
                        </w:rPr>
                        <w:t xml:space="preserve">Call 1-800-649-5285 — 24 hours a day, 7 days a week.  If the child is in immediate danger, dial 911 or your local police first. </w:t>
                      </w:r>
                    </w:p>
                    <w:p w14:paraId="5ADFE7C8" w14:textId="77777777" w:rsidR="005E1B74" w:rsidRPr="005E1B74" w:rsidRDefault="005E1B74" w:rsidP="005E1B74">
                      <w:pPr>
                        <w:rPr>
                          <w:rFonts w:ascii="Lato Light" w:eastAsia="Calibri" w:hAnsi="Lato Light" w:cstheme="minorHAnsi"/>
                          <w:sz w:val="22"/>
                          <w:szCs w:val="22"/>
                        </w:rPr>
                      </w:pPr>
                    </w:p>
                    <w:p w14:paraId="5ACBD924" w14:textId="77777777" w:rsidR="005E1B74" w:rsidRPr="005E1B74" w:rsidRDefault="005E1B74" w:rsidP="005E1B74">
                      <w:pPr>
                        <w:rPr>
                          <w:rFonts w:ascii="Lato Light" w:hAnsi="Lato Light"/>
                        </w:rPr>
                      </w:pPr>
                      <w:r w:rsidRPr="005E1B74">
                        <w:rPr>
                          <w:rFonts w:ascii="Lato Light" w:eastAsia="Calibri" w:hAnsi="Lato Light" w:cstheme="minorHAnsi"/>
                          <w:sz w:val="22"/>
                          <w:szCs w:val="22"/>
                        </w:rPr>
                        <w:t>Contact your local Family Services District Office to request mandated reporter training for your organization or group.</w:t>
                      </w:r>
                    </w:p>
                    <w:p w14:paraId="116C1067" w14:textId="77777777" w:rsidR="0002104D" w:rsidRPr="005E1B74"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748B5673" w14:textId="1E2F35D9"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CC5679F" w14:textId="77777777" w:rsidR="00787404" w:rsidRPr="00787404" w:rsidRDefault="00787404" w:rsidP="00787404">
                            <w:pPr>
                              <w:rPr>
                                <w:rFonts w:ascii="Lato Light" w:hAnsi="Lato Light" w:cstheme="minorHAnsi"/>
                                <w:sz w:val="18"/>
                                <w:szCs w:val="18"/>
                              </w:rPr>
                            </w:pPr>
                            <w:r w:rsidRPr="00787404">
                              <w:rPr>
                                <w:rFonts w:ascii="Lato Light" w:hAnsi="Lato Light" w:cstheme="minorHAnsi"/>
                                <w:i/>
                                <w:sz w:val="18"/>
                                <w:szCs w:val="18"/>
                              </w:rPr>
                              <w:t>Ann. Stat. Tit. 33, § 4913</w:t>
                            </w:r>
                            <w:r w:rsidRPr="00787404">
                              <w:rPr>
                                <w:rFonts w:ascii="Lato Light" w:hAnsi="Lato Light" w:cstheme="minorHAnsi"/>
                                <w:sz w:val="18"/>
                                <w:szCs w:val="18"/>
                              </w:rPr>
                              <w:t xml:space="preserve"> </w:t>
                            </w:r>
                          </w:p>
                          <w:p w14:paraId="1C25142F"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A person may not refuse to make a report required by this section on the grounds that making the report would violate a privilege or disclose a confidential communication, except that a member of the clergy is not required to report if the knowledge comes from a communication that is required to be kept confidential by religious doctrine. </w:t>
                            </w:r>
                          </w:p>
                          <w:p w14:paraId="79B23C80" w14:textId="77777777" w:rsidR="00F21F07" w:rsidRDefault="00F21F07" w:rsidP="00F21F07">
                            <w:pPr>
                              <w:rPr>
                                <w:rFonts w:ascii="Lato Heavy" w:hAnsi="Lato Heavy" w:cstheme="minorHAnsi"/>
                                <w:color w:val="6AC395"/>
                                <w:szCs w:val="22"/>
                              </w:rPr>
                            </w:pPr>
                          </w:p>
                          <w:p w14:paraId="1A768AA6" w14:textId="77777777" w:rsidR="00787404" w:rsidRPr="00787404" w:rsidRDefault="00F21F07" w:rsidP="00787404">
                            <w:pPr>
                              <w:rPr>
                                <w:rFonts w:ascii="Lato Light" w:hAnsi="Lato Light" w:cstheme="minorHAnsi"/>
                                <w:sz w:val="18"/>
                                <w:szCs w:val="18"/>
                              </w:rPr>
                            </w:pPr>
                            <w:r>
                              <w:rPr>
                                <w:rFonts w:ascii="Lato Heavy" w:hAnsi="Lato Heavy" w:cstheme="minorHAnsi"/>
                                <w:color w:val="6AC395"/>
                                <w:szCs w:val="22"/>
                              </w:rPr>
                              <w:t>INCLUSION OF REPORTER’S NAME IN REPORT</w:t>
                            </w:r>
                            <w:r w:rsidR="00592003" w:rsidRPr="009B5A3C">
                              <w:rPr>
                                <w:rFonts w:ascii="Lato Light" w:hAnsi="Lato Light" w:cstheme="minorHAnsi"/>
                                <w:color w:val="211D1E"/>
                              </w:rPr>
                              <w:br/>
                            </w:r>
                            <w:r w:rsidR="00787404" w:rsidRPr="00787404">
                              <w:rPr>
                                <w:rFonts w:ascii="Lato Light" w:hAnsi="Lato Light" w:cstheme="minorHAnsi"/>
                                <w:i/>
                                <w:sz w:val="18"/>
                                <w:szCs w:val="18"/>
                              </w:rPr>
                              <w:t>Ann. Stat. Tit. 33, § 4914</w:t>
                            </w:r>
                            <w:r w:rsidR="00787404" w:rsidRPr="00787404">
                              <w:rPr>
                                <w:rFonts w:ascii="Lato Light" w:hAnsi="Lato Light" w:cstheme="minorHAnsi"/>
                                <w:sz w:val="18"/>
                                <w:szCs w:val="18"/>
                              </w:rPr>
                              <w:t xml:space="preserve"> </w:t>
                            </w:r>
                          </w:p>
                          <w:p w14:paraId="50B1B7A7"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Reports shall contain the name and address or other contact information of the reporter. </w:t>
                            </w:r>
                          </w:p>
                          <w:p w14:paraId="3DF8AE14" w14:textId="20806BBF" w:rsidR="00592003" w:rsidRPr="00F21F07" w:rsidRDefault="00592003" w:rsidP="00F21F07">
                            <w:pPr>
                              <w:rPr>
                                <w:rFonts w:ascii="Lato Heavy" w:hAnsi="Lato Heavy" w:cstheme="minorHAnsi"/>
                                <w:color w:val="6AC395"/>
                                <w:szCs w:val="22"/>
                              </w:rPr>
                            </w:pP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024B20B" w14:textId="77777777" w:rsidR="00787404" w:rsidRPr="00787404" w:rsidRDefault="00787404" w:rsidP="00787404">
                            <w:pPr>
                              <w:rPr>
                                <w:rFonts w:ascii="Lato Light" w:hAnsi="Lato Light" w:cstheme="minorHAnsi"/>
                                <w:sz w:val="18"/>
                                <w:szCs w:val="18"/>
                              </w:rPr>
                            </w:pPr>
                            <w:r w:rsidRPr="00787404">
                              <w:rPr>
                                <w:rFonts w:ascii="Lato Light" w:hAnsi="Lato Light" w:cstheme="minorHAnsi"/>
                                <w:sz w:val="18"/>
                                <w:szCs w:val="18"/>
                              </w:rPr>
                              <w:t xml:space="preserve">Identity </w:t>
                            </w:r>
                            <w:r w:rsidRPr="00787404">
                              <w:rPr>
                                <w:rFonts w:ascii="Lato Light" w:hAnsi="Lato Light" w:cstheme="minorHAnsi"/>
                                <w:i/>
                                <w:sz w:val="18"/>
                                <w:szCs w:val="18"/>
                              </w:rPr>
                              <w:t>Ann. Stat. Tit. 33, § 4913</w:t>
                            </w:r>
                            <w:r w:rsidRPr="00787404">
                              <w:rPr>
                                <w:rFonts w:ascii="Lato Light" w:hAnsi="Lato Light" w:cstheme="minorHAnsi"/>
                                <w:sz w:val="18"/>
                                <w:szCs w:val="18"/>
                              </w:rPr>
                              <w:t xml:space="preserve"> </w:t>
                            </w:r>
                          </w:p>
                          <w:p w14:paraId="6ACF07E4"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The name of and any identifying information about either the person making the report or any person mentioned in the report shall be confidential unless: </w:t>
                            </w:r>
                          </w:p>
                          <w:p w14:paraId="236EA300"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 The person making the report specifically allows disclosure. </w:t>
                            </w:r>
                          </w:p>
                          <w:p w14:paraId="66700380"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 A Human Services Board proceeding or judicial proceeding results from the report. </w:t>
                            </w:r>
                          </w:p>
                          <w:p w14:paraId="724330CB"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 A court, after a hearing, finds probable cause to believe that the report was not made in good faith and orders the department to make the name of the reporter available. </w:t>
                            </w:r>
                          </w:p>
                          <w:p w14:paraId="35F8949B" w14:textId="6B25AF6A" w:rsidR="00CC71C9"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A review has been requested pursuant to § 4916a of this title, and the department has determined that identifying information can be provided without compromising the safety of the reporter or the persons mentioned in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748B5673" w14:textId="1E2F35D9"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CC5679F" w14:textId="77777777" w:rsidR="00787404" w:rsidRPr="00787404" w:rsidRDefault="00787404" w:rsidP="00787404">
                      <w:pPr>
                        <w:rPr>
                          <w:rFonts w:ascii="Lato Light" w:hAnsi="Lato Light" w:cstheme="minorHAnsi"/>
                          <w:sz w:val="18"/>
                          <w:szCs w:val="18"/>
                        </w:rPr>
                      </w:pPr>
                      <w:r w:rsidRPr="00787404">
                        <w:rPr>
                          <w:rFonts w:ascii="Lato Light" w:hAnsi="Lato Light" w:cstheme="minorHAnsi"/>
                          <w:i/>
                          <w:sz w:val="18"/>
                          <w:szCs w:val="18"/>
                        </w:rPr>
                        <w:t>Ann. Stat. Tit. 33, § 4913</w:t>
                      </w:r>
                      <w:r w:rsidRPr="00787404">
                        <w:rPr>
                          <w:rFonts w:ascii="Lato Light" w:hAnsi="Lato Light" w:cstheme="minorHAnsi"/>
                          <w:sz w:val="18"/>
                          <w:szCs w:val="18"/>
                        </w:rPr>
                        <w:t xml:space="preserve"> </w:t>
                      </w:r>
                    </w:p>
                    <w:p w14:paraId="1C25142F"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A person may not refuse to make a report required by this section on the grounds that making the report would violate a privilege or disclose a confidential communication, except that a member of the clergy is not required to report if the knowledge comes from a communication that is required to be kept confidential by religious doctrine. </w:t>
                      </w:r>
                    </w:p>
                    <w:p w14:paraId="79B23C80" w14:textId="77777777" w:rsidR="00F21F07" w:rsidRDefault="00F21F07" w:rsidP="00F21F07">
                      <w:pPr>
                        <w:rPr>
                          <w:rFonts w:ascii="Lato Heavy" w:hAnsi="Lato Heavy" w:cstheme="minorHAnsi"/>
                          <w:color w:val="6AC395"/>
                          <w:szCs w:val="22"/>
                        </w:rPr>
                      </w:pPr>
                    </w:p>
                    <w:p w14:paraId="1A768AA6" w14:textId="77777777" w:rsidR="00787404" w:rsidRPr="00787404" w:rsidRDefault="00F21F07" w:rsidP="00787404">
                      <w:pPr>
                        <w:rPr>
                          <w:rFonts w:ascii="Lato Light" w:hAnsi="Lato Light" w:cstheme="minorHAnsi"/>
                          <w:sz w:val="18"/>
                          <w:szCs w:val="18"/>
                        </w:rPr>
                      </w:pPr>
                      <w:r>
                        <w:rPr>
                          <w:rFonts w:ascii="Lato Heavy" w:hAnsi="Lato Heavy" w:cstheme="minorHAnsi"/>
                          <w:color w:val="6AC395"/>
                          <w:szCs w:val="22"/>
                        </w:rPr>
                        <w:t>INCLUSION OF REPORTER’S NAME IN REPORT</w:t>
                      </w:r>
                      <w:r w:rsidR="00592003" w:rsidRPr="009B5A3C">
                        <w:rPr>
                          <w:rFonts w:ascii="Lato Light" w:hAnsi="Lato Light" w:cstheme="minorHAnsi"/>
                          <w:color w:val="211D1E"/>
                        </w:rPr>
                        <w:br/>
                      </w:r>
                      <w:r w:rsidR="00787404" w:rsidRPr="00787404">
                        <w:rPr>
                          <w:rFonts w:ascii="Lato Light" w:hAnsi="Lato Light" w:cstheme="minorHAnsi"/>
                          <w:i/>
                          <w:sz w:val="18"/>
                          <w:szCs w:val="18"/>
                        </w:rPr>
                        <w:t>Ann. Stat. Tit. 33, § 4914</w:t>
                      </w:r>
                      <w:r w:rsidR="00787404" w:rsidRPr="00787404">
                        <w:rPr>
                          <w:rFonts w:ascii="Lato Light" w:hAnsi="Lato Light" w:cstheme="minorHAnsi"/>
                          <w:sz w:val="18"/>
                          <w:szCs w:val="18"/>
                        </w:rPr>
                        <w:t xml:space="preserve"> </w:t>
                      </w:r>
                    </w:p>
                    <w:p w14:paraId="50B1B7A7"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Reports shall contain the name and address or other contact information of the reporter. </w:t>
                      </w:r>
                    </w:p>
                    <w:p w14:paraId="3DF8AE14" w14:textId="20806BBF" w:rsidR="00592003" w:rsidRPr="00F21F07" w:rsidRDefault="00592003" w:rsidP="00F21F07">
                      <w:pPr>
                        <w:rPr>
                          <w:rFonts w:ascii="Lato Heavy" w:hAnsi="Lato Heavy" w:cstheme="minorHAnsi"/>
                          <w:color w:val="6AC395"/>
                          <w:szCs w:val="22"/>
                        </w:rPr>
                      </w:pP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024B20B" w14:textId="77777777" w:rsidR="00787404" w:rsidRPr="00787404" w:rsidRDefault="00787404" w:rsidP="00787404">
                      <w:pPr>
                        <w:rPr>
                          <w:rFonts w:ascii="Lato Light" w:hAnsi="Lato Light" w:cstheme="minorHAnsi"/>
                          <w:sz w:val="18"/>
                          <w:szCs w:val="18"/>
                        </w:rPr>
                      </w:pPr>
                      <w:r w:rsidRPr="00787404">
                        <w:rPr>
                          <w:rFonts w:ascii="Lato Light" w:hAnsi="Lato Light" w:cstheme="minorHAnsi"/>
                          <w:sz w:val="18"/>
                          <w:szCs w:val="18"/>
                        </w:rPr>
                        <w:t xml:space="preserve">Identity </w:t>
                      </w:r>
                      <w:r w:rsidRPr="00787404">
                        <w:rPr>
                          <w:rFonts w:ascii="Lato Light" w:hAnsi="Lato Light" w:cstheme="minorHAnsi"/>
                          <w:i/>
                          <w:sz w:val="18"/>
                          <w:szCs w:val="18"/>
                        </w:rPr>
                        <w:t>Ann. Stat. Tit. 33, § 4913</w:t>
                      </w:r>
                      <w:r w:rsidRPr="00787404">
                        <w:rPr>
                          <w:rFonts w:ascii="Lato Light" w:hAnsi="Lato Light" w:cstheme="minorHAnsi"/>
                          <w:sz w:val="18"/>
                          <w:szCs w:val="18"/>
                        </w:rPr>
                        <w:t xml:space="preserve"> </w:t>
                      </w:r>
                    </w:p>
                    <w:p w14:paraId="6ACF07E4"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The name of and any identifying information about either the person making the report or any person mentioned in the report shall be confidential unless: </w:t>
                      </w:r>
                    </w:p>
                    <w:p w14:paraId="236EA300"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 The person making the report specifically allows disclosure. </w:t>
                      </w:r>
                    </w:p>
                    <w:p w14:paraId="66700380"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 A Human Services Board proceeding or judicial proceeding results from the report. </w:t>
                      </w:r>
                    </w:p>
                    <w:p w14:paraId="724330CB" w14:textId="77777777" w:rsidR="00787404"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xml:space="preserve">• A court, after a hearing, finds probable cause to believe that the report was not made in good faith and orders the department to make the name of the reporter available. </w:t>
                      </w:r>
                    </w:p>
                    <w:p w14:paraId="35F8949B" w14:textId="6B25AF6A" w:rsidR="00CC71C9" w:rsidRPr="00787404" w:rsidRDefault="00787404" w:rsidP="00787404">
                      <w:pPr>
                        <w:ind w:left="720"/>
                        <w:rPr>
                          <w:rFonts w:ascii="Lato Light" w:hAnsi="Lato Light" w:cstheme="minorHAnsi"/>
                          <w:sz w:val="18"/>
                          <w:szCs w:val="18"/>
                        </w:rPr>
                      </w:pPr>
                      <w:r w:rsidRPr="00787404">
                        <w:rPr>
                          <w:rFonts w:ascii="Lato Light" w:hAnsi="Lato Light" w:cstheme="minorHAnsi"/>
                          <w:sz w:val="18"/>
                          <w:szCs w:val="18"/>
                        </w:rPr>
                        <w:t>• A review has been requested pursuant to § 4916a of this title, and the department has determined that identifying information can be provided without compromising the safety of the reporter or the persons mentioned in the report.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bookmarkStart w:id="0" w:name="_GoBack"/>
      <w:bookmarkEnd w:id="0"/>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24658"/>
    <w:rsid w:val="00146793"/>
    <w:rsid w:val="00165934"/>
    <w:rsid w:val="00171EE6"/>
    <w:rsid w:val="001876F8"/>
    <w:rsid w:val="00202AD8"/>
    <w:rsid w:val="00204132"/>
    <w:rsid w:val="0024004F"/>
    <w:rsid w:val="00252F59"/>
    <w:rsid w:val="00261DF9"/>
    <w:rsid w:val="002730BB"/>
    <w:rsid w:val="00283FAB"/>
    <w:rsid w:val="002B6C93"/>
    <w:rsid w:val="002E3454"/>
    <w:rsid w:val="00325A88"/>
    <w:rsid w:val="00352134"/>
    <w:rsid w:val="0035333E"/>
    <w:rsid w:val="003D43F1"/>
    <w:rsid w:val="003E1FF8"/>
    <w:rsid w:val="004033F6"/>
    <w:rsid w:val="004052DD"/>
    <w:rsid w:val="00433773"/>
    <w:rsid w:val="00444FE8"/>
    <w:rsid w:val="004715E8"/>
    <w:rsid w:val="0049483C"/>
    <w:rsid w:val="004960F3"/>
    <w:rsid w:val="004B0CC5"/>
    <w:rsid w:val="004B69EB"/>
    <w:rsid w:val="004B7FBA"/>
    <w:rsid w:val="0050355A"/>
    <w:rsid w:val="005230AB"/>
    <w:rsid w:val="005339F0"/>
    <w:rsid w:val="0056757D"/>
    <w:rsid w:val="00592003"/>
    <w:rsid w:val="005A16BD"/>
    <w:rsid w:val="005A5628"/>
    <w:rsid w:val="005E1B74"/>
    <w:rsid w:val="005F03FC"/>
    <w:rsid w:val="00626563"/>
    <w:rsid w:val="00694069"/>
    <w:rsid w:val="006F306A"/>
    <w:rsid w:val="00783288"/>
    <w:rsid w:val="00787404"/>
    <w:rsid w:val="007D481F"/>
    <w:rsid w:val="007E3AA2"/>
    <w:rsid w:val="007E6812"/>
    <w:rsid w:val="007F1EF5"/>
    <w:rsid w:val="0080072B"/>
    <w:rsid w:val="00846F5A"/>
    <w:rsid w:val="00850436"/>
    <w:rsid w:val="008D1D46"/>
    <w:rsid w:val="0090028A"/>
    <w:rsid w:val="00964D45"/>
    <w:rsid w:val="009733B6"/>
    <w:rsid w:val="00996009"/>
    <w:rsid w:val="009B5A3C"/>
    <w:rsid w:val="009D10AE"/>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70AA7"/>
    <w:rsid w:val="00B81EB4"/>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92534"/>
    <w:rsid w:val="00D95E91"/>
    <w:rsid w:val="00DB464F"/>
    <w:rsid w:val="00E47A24"/>
    <w:rsid w:val="00E712B8"/>
    <w:rsid w:val="00E71849"/>
    <w:rsid w:val="00EE20CE"/>
    <w:rsid w:val="00EF355C"/>
    <w:rsid w:val="00F208F7"/>
    <w:rsid w:val="00F21F07"/>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D3B7-44E9-47FD-8386-25B292F6A986}"/>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purl.org/dc/terms/"/>
    <ds:schemaRef ds:uri="fb81b007-907f-4b79-b09b-041f3dd355af"/>
    <ds:schemaRef ds:uri="http://schemas.microsoft.com/office/2006/documentManagement/types"/>
    <ds:schemaRef ds:uri="http://purl.org/dc/dcmitype/"/>
    <ds:schemaRef ds:uri="da02860f-b7cf-4625-9ea0-a31afd305393"/>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F99D2DBA-54F5-4E09-A62F-FD0A030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6</cp:revision>
  <dcterms:created xsi:type="dcterms:W3CDTF">2020-03-23T17:03:00Z</dcterms:created>
  <dcterms:modified xsi:type="dcterms:W3CDTF">2020-03-23T17:11:00Z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