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262737D3"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EF38FF">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262737D3"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EF38FF">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1"/>
          <w:footerReference w:type="default" r:id="rId12"/>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3775DEC8">
                <wp:simplePos x="0" y="0"/>
                <wp:positionH relativeFrom="column">
                  <wp:posOffset>-118533</wp:posOffset>
                </wp:positionH>
                <wp:positionV relativeFrom="paragraph">
                  <wp:posOffset>575522</wp:posOffset>
                </wp:positionV>
                <wp:extent cx="4606925" cy="7721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72160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6A525289" w:rsidR="00C91ED1" w:rsidRPr="00362E21" w:rsidRDefault="00C91ED1" w:rsidP="00362E2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2C6075">
                              <w:rPr>
                                <w:rFonts w:ascii="Lato Light" w:hAnsi="Lato Light" w:cstheme="minorHAnsi"/>
                                <w:b w:val="0"/>
                                <w:bCs w:val="0"/>
                                <w:sz w:val="20"/>
                                <w:szCs w:val="20"/>
                                <w:u w:val="none"/>
                              </w:rPr>
                              <w:t>Maryland</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2C6075" w:rsidRPr="002C6075">
                              <w:rPr>
                                <w:rFonts w:ascii="Lato Light" w:hAnsi="Lato Light" w:cstheme="minorHAnsi"/>
                                <w:bCs w:val="0"/>
                                <w:sz w:val="20"/>
                                <w:szCs w:val="20"/>
                              </w:rPr>
                              <w:t xml:space="preserve">800-332-6347 </w:t>
                            </w:r>
                            <w:r w:rsidRPr="002C6075">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61FC2767" w14:textId="77777777" w:rsidR="00362E21" w:rsidRPr="00A574D0" w:rsidRDefault="00362E21" w:rsidP="00362E21">
                            <w:pPr>
                              <w:rPr>
                                <w:rFonts w:ascii="Lato Light" w:hAnsi="Lato Light" w:cstheme="minorHAnsi"/>
                                <w:sz w:val="18"/>
                                <w:szCs w:val="18"/>
                              </w:rPr>
                            </w:pPr>
                            <w:r w:rsidRPr="00A574D0">
                              <w:rPr>
                                <w:rFonts w:ascii="Lato Light" w:hAnsi="Lato Light" w:cstheme="minorHAnsi"/>
                                <w:sz w:val="18"/>
                                <w:szCs w:val="18"/>
                              </w:rPr>
                              <w:t>Sexual Assault Crisis Center Hotline (24 hour)</w:t>
                            </w:r>
                            <w:r w:rsidRPr="00A574D0">
                              <w:rPr>
                                <w:rFonts w:ascii="Lato Light" w:hAnsi="Lato Light" w:cstheme="minorHAnsi"/>
                                <w:sz w:val="18"/>
                                <w:szCs w:val="18"/>
                              </w:rPr>
                              <w:tab/>
                            </w:r>
                            <w:r w:rsidRPr="00A574D0">
                              <w:rPr>
                                <w:rFonts w:ascii="Lato Light" w:hAnsi="Lato Light" w:cstheme="minorHAnsi"/>
                                <w:sz w:val="18"/>
                                <w:szCs w:val="18"/>
                              </w:rPr>
                              <w:tab/>
                              <w:t>410-222-7273</w:t>
                            </w:r>
                          </w:p>
                          <w:p w14:paraId="21808006" w14:textId="77777777" w:rsidR="00362E21" w:rsidRPr="00A574D0" w:rsidRDefault="00362E21" w:rsidP="00362E21">
                            <w:pPr>
                              <w:rPr>
                                <w:rFonts w:ascii="Lato Light" w:hAnsi="Lato Light" w:cstheme="minorHAnsi"/>
                                <w:sz w:val="18"/>
                                <w:szCs w:val="18"/>
                              </w:rPr>
                            </w:pPr>
                          </w:p>
                          <w:p w14:paraId="59BC2558" w14:textId="77777777" w:rsidR="00362E21" w:rsidRPr="00A574D0" w:rsidRDefault="00362E21" w:rsidP="00362E21">
                            <w:pPr>
                              <w:rPr>
                                <w:rFonts w:ascii="Lato Light" w:hAnsi="Lato Light" w:cstheme="minorHAnsi"/>
                                <w:sz w:val="18"/>
                                <w:szCs w:val="18"/>
                              </w:rPr>
                            </w:pPr>
                            <w:r w:rsidRPr="00A574D0">
                              <w:rPr>
                                <w:rFonts w:ascii="Lato Light" w:hAnsi="Lato Light" w:cstheme="minorHAnsi"/>
                                <w:sz w:val="18"/>
                                <w:szCs w:val="18"/>
                              </w:rPr>
                              <w:t>TurnAround Crisis Hotline (24 hour)</w:t>
                            </w:r>
                            <w:r w:rsidRPr="00A574D0">
                              <w:rPr>
                                <w:rFonts w:ascii="Lato Light" w:hAnsi="Lato Light" w:cstheme="minorHAnsi"/>
                                <w:sz w:val="18"/>
                                <w:szCs w:val="18"/>
                              </w:rPr>
                              <w:tab/>
                            </w:r>
                            <w:r w:rsidRPr="00A574D0">
                              <w:rPr>
                                <w:rFonts w:ascii="Lato Light" w:hAnsi="Lato Light" w:cstheme="minorHAnsi"/>
                                <w:sz w:val="18"/>
                                <w:szCs w:val="18"/>
                              </w:rPr>
                              <w:tab/>
                            </w:r>
                            <w:r w:rsidRPr="00A574D0">
                              <w:rPr>
                                <w:rFonts w:ascii="Lato Light" w:hAnsi="Lato Light" w:cstheme="minorHAnsi"/>
                                <w:sz w:val="18"/>
                                <w:szCs w:val="18"/>
                              </w:rPr>
                              <w:tab/>
                              <w:t>443-279-0379</w:t>
                            </w:r>
                          </w:p>
                          <w:p w14:paraId="21F17F88" w14:textId="77777777" w:rsidR="00362E21" w:rsidRPr="00A574D0" w:rsidRDefault="00362E21" w:rsidP="00362E21">
                            <w:pPr>
                              <w:rPr>
                                <w:rFonts w:ascii="Lato Light" w:hAnsi="Lato Light" w:cstheme="minorHAnsi"/>
                                <w:sz w:val="18"/>
                                <w:szCs w:val="18"/>
                              </w:rPr>
                            </w:pPr>
                          </w:p>
                          <w:p w14:paraId="48B640B9" w14:textId="77777777" w:rsidR="00362E21" w:rsidRPr="00A574D0" w:rsidRDefault="00362E21" w:rsidP="00362E21">
                            <w:pPr>
                              <w:rPr>
                                <w:rFonts w:ascii="Lato Light" w:hAnsi="Lato Light" w:cstheme="minorHAnsi"/>
                                <w:sz w:val="18"/>
                                <w:szCs w:val="18"/>
                              </w:rPr>
                            </w:pPr>
                            <w:r w:rsidRPr="00A574D0">
                              <w:rPr>
                                <w:rFonts w:ascii="Lato Light" w:hAnsi="Lato Light" w:cstheme="minorHAnsi"/>
                                <w:sz w:val="18"/>
                                <w:szCs w:val="18"/>
                              </w:rPr>
                              <w:t xml:space="preserve">Child Protective Hotlines by County </w:t>
                            </w:r>
                          </w:p>
                          <w:p w14:paraId="12DDDB84" w14:textId="77777777" w:rsidR="00362E21" w:rsidRPr="00A574D0" w:rsidRDefault="00A63AFC" w:rsidP="00362E21">
                            <w:pPr>
                              <w:rPr>
                                <w:rFonts w:ascii="Lato Light" w:hAnsi="Lato Light" w:cstheme="minorHAnsi"/>
                                <w:sz w:val="18"/>
                                <w:szCs w:val="18"/>
                              </w:rPr>
                            </w:pPr>
                            <w:hyperlink r:id="rId13" w:history="1">
                              <w:r w:rsidR="00362E21" w:rsidRPr="00A574D0">
                                <w:rPr>
                                  <w:rStyle w:val="Hyperlink"/>
                                  <w:rFonts w:ascii="Lato Light" w:hAnsi="Lato Light" w:cstheme="minorHAnsi"/>
                                  <w:sz w:val="18"/>
                                  <w:szCs w:val="18"/>
                                </w:rPr>
                                <w:t>http://www.dhr.state.md.us/blog/?page_id=4631</w:t>
                              </w:r>
                            </w:hyperlink>
                          </w:p>
                          <w:p w14:paraId="643B166A" w14:textId="77777777" w:rsidR="00362E21" w:rsidRPr="00A574D0" w:rsidRDefault="00362E21" w:rsidP="00362E21">
                            <w:pPr>
                              <w:ind w:left="4320" w:hanging="4320"/>
                              <w:rPr>
                                <w:rFonts w:ascii="Lato Light" w:hAnsi="Lato Light" w:cstheme="minorHAnsi"/>
                                <w:sz w:val="18"/>
                                <w:szCs w:val="18"/>
                              </w:rPr>
                            </w:pPr>
                          </w:p>
                          <w:p w14:paraId="49D7DAF1" w14:textId="0C04CD06" w:rsidR="00362E21" w:rsidRPr="00A574D0" w:rsidRDefault="00362E21" w:rsidP="00362E21">
                            <w:pPr>
                              <w:ind w:left="4320" w:hanging="4320"/>
                              <w:rPr>
                                <w:rFonts w:ascii="Lato Light" w:hAnsi="Lato Light" w:cstheme="minorHAnsi"/>
                                <w:sz w:val="18"/>
                                <w:szCs w:val="18"/>
                              </w:rPr>
                            </w:pPr>
                            <w:r w:rsidRPr="00A574D0">
                              <w:rPr>
                                <w:rFonts w:ascii="Lato Light" w:hAnsi="Lato Light" w:cstheme="minorHAnsi"/>
                                <w:sz w:val="18"/>
                                <w:szCs w:val="18"/>
                              </w:rPr>
                              <w:t>United Way Crisis Helpline (24 hour)</w:t>
                            </w:r>
                            <w:r w:rsidRPr="00A574D0">
                              <w:rPr>
                                <w:rFonts w:ascii="Lato Light" w:hAnsi="Lato Light" w:cstheme="minorHAnsi"/>
                                <w:sz w:val="18"/>
                                <w:szCs w:val="18"/>
                              </w:rPr>
                              <w:tab/>
                              <w:t xml:space="preserve">888-421-1266 </w:t>
                            </w:r>
                            <w:r w:rsidRPr="00A574D0">
                              <w:rPr>
                                <w:rFonts w:ascii="Lato Light" w:hAnsi="Lato Light" w:cstheme="minorHAnsi"/>
                                <w:sz w:val="18"/>
                                <w:szCs w:val="18"/>
                              </w:rPr>
                              <w:br/>
                              <w:t xml:space="preserve">211(after hours) </w:t>
                            </w:r>
                          </w:p>
                          <w:p w14:paraId="78F721BE" w14:textId="77777777" w:rsidR="00362E21" w:rsidRPr="00A574D0" w:rsidRDefault="00362E21" w:rsidP="00362E21">
                            <w:pPr>
                              <w:ind w:left="4320" w:hanging="4320"/>
                              <w:rPr>
                                <w:rFonts w:ascii="Lato Light" w:hAnsi="Lato Light" w:cstheme="minorHAnsi"/>
                                <w:sz w:val="18"/>
                                <w:szCs w:val="18"/>
                              </w:rPr>
                            </w:pPr>
                            <w:r w:rsidRPr="00A574D0">
                              <w:rPr>
                                <w:rFonts w:ascii="Lato Light" w:hAnsi="Lato Light" w:cstheme="minorHAnsi"/>
                                <w:sz w:val="18"/>
                                <w:szCs w:val="18"/>
                              </w:rPr>
                              <w:t>Darkness to Light Helpline</w:t>
                            </w:r>
                            <w:r w:rsidRPr="00A574D0">
                              <w:rPr>
                                <w:rFonts w:ascii="Lato Light" w:hAnsi="Lato Light" w:cstheme="minorHAnsi"/>
                                <w:sz w:val="18"/>
                                <w:szCs w:val="18"/>
                              </w:rPr>
                              <w:tab/>
                              <w:t>1-866- FOR-LIGHT</w:t>
                            </w:r>
                            <w:r w:rsidRPr="00A574D0">
                              <w:rPr>
                                <w:rFonts w:ascii="Lato Light" w:hAnsi="Lato Light" w:cstheme="minorHAnsi"/>
                                <w:sz w:val="18"/>
                                <w:szCs w:val="18"/>
                              </w:rPr>
                              <w:br/>
                              <w:t>(1-866-367-5444)</w:t>
                            </w:r>
                            <w:r w:rsidRPr="00A574D0">
                              <w:rPr>
                                <w:rFonts w:ascii="Lato Light" w:hAnsi="Lato Light" w:cstheme="minorHAnsi"/>
                                <w:sz w:val="18"/>
                                <w:szCs w:val="18"/>
                              </w:rPr>
                              <w:br/>
                            </w:r>
                          </w:p>
                          <w:p w14:paraId="116C101B" w14:textId="71643A82" w:rsidR="00C91ED1" w:rsidRPr="00A574D0" w:rsidRDefault="00362E21" w:rsidP="00362E21">
                            <w:pPr>
                              <w:ind w:left="4320" w:hanging="4320"/>
                              <w:rPr>
                                <w:rFonts w:asciiTheme="minorHAnsi" w:hAnsiTheme="minorHAnsi" w:cstheme="minorHAnsi"/>
                                <w:sz w:val="16"/>
                                <w:szCs w:val="18"/>
                              </w:rPr>
                            </w:pPr>
                            <w:r w:rsidRPr="00A574D0">
                              <w:rPr>
                                <w:rFonts w:ascii="Lato Light" w:hAnsi="Lato Light" w:cstheme="minorHAnsi"/>
                                <w:sz w:val="18"/>
                                <w:szCs w:val="18"/>
                              </w:rPr>
                              <w:t>Childhelp: USA National Child Abuse Hotline</w:t>
                            </w:r>
                            <w:r w:rsidRPr="00A574D0">
                              <w:rPr>
                                <w:rFonts w:ascii="Lato Light" w:hAnsi="Lato Light" w:cstheme="minorHAnsi"/>
                                <w:sz w:val="18"/>
                                <w:szCs w:val="18"/>
                              </w:rPr>
                              <w:tab/>
                              <w:t>1-800-4-A-CHILD</w:t>
                            </w:r>
                            <w:r w:rsidRPr="00A574D0">
                              <w:rPr>
                                <w:rFonts w:ascii="Lato Light" w:hAnsi="Lato Light" w:cstheme="minorHAnsi"/>
                                <w:sz w:val="18"/>
                                <w:szCs w:val="18"/>
                              </w:rPr>
                              <w:br/>
                              <w:t xml:space="preserve">(1-800-422-4453) </w:t>
                            </w:r>
                          </w:p>
                          <w:p w14:paraId="2C5AA5A0" w14:textId="09CC0E21" w:rsidR="005A5628" w:rsidRPr="00362E21" w:rsidRDefault="00C91ED1" w:rsidP="00362E2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58EC5AB" w14:textId="77777777" w:rsidR="00362E21" w:rsidRPr="00A574D0" w:rsidRDefault="00362E21" w:rsidP="00362E21">
                            <w:pPr>
                              <w:pStyle w:val="Heading2"/>
                              <w:jc w:val="left"/>
                              <w:rPr>
                                <w:rFonts w:ascii="Lato Light" w:hAnsi="Lato Light" w:cstheme="minorHAnsi"/>
                                <w:sz w:val="18"/>
                                <w:szCs w:val="20"/>
                                <w:u w:val="none"/>
                              </w:rPr>
                            </w:pPr>
                            <w:r w:rsidRPr="00A574D0">
                              <w:rPr>
                                <w:rFonts w:ascii="Lato Light" w:hAnsi="Lato Light" w:cstheme="minorHAnsi"/>
                                <w:sz w:val="18"/>
                                <w:szCs w:val="20"/>
                                <w:u w:val="none"/>
                              </w:rPr>
                              <w:t>Legal Help</w:t>
                            </w:r>
                          </w:p>
                          <w:p w14:paraId="11420CFD" w14:textId="77777777" w:rsidR="00362E21" w:rsidRPr="00A574D0" w:rsidRDefault="00362E21" w:rsidP="00362E21">
                            <w:pPr>
                              <w:rPr>
                                <w:rFonts w:ascii="Lato Light" w:hAnsi="Lato Light" w:cstheme="minorHAnsi"/>
                                <w:sz w:val="18"/>
                                <w:szCs w:val="18"/>
                                <w:lang w:val="en"/>
                              </w:rPr>
                            </w:pPr>
                            <w:r w:rsidRPr="00A574D0">
                              <w:rPr>
                                <w:rFonts w:ascii="Lato Light" w:hAnsi="Lato Light" w:cstheme="minorHAnsi"/>
                                <w:sz w:val="18"/>
                                <w:szCs w:val="18"/>
                              </w:rPr>
                              <w:t>MD State Bar</w:t>
                            </w:r>
                            <w:r w:rsidRPr="00A574D0">
                              <w:rPr>
                                <w:rFonts w:ascii="Lato Light" w:hAnsi="Lato Light" w:cstheme="minorHAnsi"/>
                                <w:sz w:val="18"/>
                                <w:szCs w:val="18"/>
                              </w:rPr>
                              <w:tab/>
                            </w:r>
                            <w:r w:rsidRPr="00A574D0">
                              <w:rPr>
                                <w:rFonts w:ascii="Lato Light" w:hAnsi="Lato Light" w:cstheme="minorHAnsi"/>
                                <w:sz w:val="18"/>
                                <w:szCs w:val="18"/>
                              </w:rPr>
                              <w:tab/>
                            </w:r>
                            <w:r w:rsidRPr="00A574D0">
                              <w:rPr>
                                <w:rFonts w:ascii="Lato Light" w:hAnsi="Lato Light" w:cstheme="minorHAnsi"/>
                                <w:sz w:val="18"/>
                                <w:szCs w:val="18"/>
                              </w:rPr>
                              <w:tab/>
                            </w:r>
                            <w:r w:rsidRPr="00A574D0">
                              <w:rPr>
                                <w:rFonts w:ascii="Lato Light" w:hAnsi="Lato Light" w:cstheme="minorHAnsi"/>
                                <w:sz w:val="18"/>
                                <w:szCs w:val="18"/>
                              </w:rPr>
                              <w:tab/>
                            </w:r>
                            <w:r w:rsidRPr="00A574D0">
                              <w:rPr>
                                <w:rFonts w:ascii="Lato Light" w:hAnsi="Lato Light" w:cstheme="minorHAnsi"/>
                                <w:sz w:val="18"/>
                                <w:szCs w:val="18"/>
                              </w:rPr>
                              <w:tab/>
                              <w:t>410-685-7878</w:t>
                            </w:r>
                          </w:p>
                          <w:p w14:paraId="41BDF112" w14:textId="6AEA9858" w:rsidR="00362E21" w:rsidRPr="00A574D0" w:rsidRDefault="00362E21" w:rsidP="00362E21">
                            <w:pPr>
                              <w:pStyle w:val="Heading3"/>
                              <w:jc w:val="left"/>
                              <w:rPr>
                                <w:rFonts w:ascii="Lato Light" w:hAnsi="Lato Light" w:cstheme="minorHAnsi"/>
                                <w:b w:val="0"/>
                                <w:sz w:val="18"/>
                                <w:szCs w:val="18"/>
                              </w:rPr>
                            </w:pPr>
                            <w:r w:rsidRPr="00A574D0">
                              <w:rPr>
                                <w:rFonts w:ascii="Lato Light" w:hAnsi="Lato Light" w:cstheme="minorHAnsi"/>
                                <w:b w:val="0"/>
                                <w:sz w:val="18"/>
                                <w:szCs w:val="18"/>
                              </w:rPr>
                              <w:t>CASA of Baltimore</w:t>
                            </w:r>
                            <w:r w:rsidRPr="00A574D0">
                              <w:rPr>
                                <w:rFonts w:ascii="Lato Light" w:hAnsi="Lato Light" w:cstheme="minorHAnsi"/>
                                <w:b w:val="0"/>
                                <w:sz w:val="18"/>
                                <w:szCs w:val="18"/>
                              </w:rPr>
                              <w:tab/>
                            </w:r>
                            <w:r w:rsidRPr="00A574D0">
                              <w:rPr>
                                <w:rFonts w:ascii="Lato Light" w:hAnsi="Lato Light" w:cstheme="minorHAnsi"/>
                                <w:b w:val="0"/>
                                <w:sz w:val="18"/>
                                <w:szCs w:val="18"/>
                              </w:rPr>
                              <w:tab/>
                            </w:r>
                            <w:r w:rsidRPr="00A574D0">
                              <w:rPr>
                                <w:rFonts w:ascii="Lato Light" w:hAnsi="Lato Light" w:cstheme="minorHAnsi"/>
                                <w:b w:val="0"/>
                                <w:sz w:val="18"/>
                                <w:szCs w:val="18"/>
                              </w:rPr>
                              <w:tab/>
                            </w:r>
                            <w:r w:rsidRPr="00A574D0">
                              <w:rPr>
                                <w:rFonts w:ascii="Lato Light" w:hAnsi="Lato Light" w:cstheme="minorHAnsi"/>
                                <w:b w:val="0"/>
                                <w:sz w:val="18"/>
                                <w:szCs w:val="18"/>
                              </w:rPr>
                              <w:tab/>
                              <w:t>410-244-1465</w:t>
                            </w:r>
                            <w:r w:rsidRPr="00A574D0">
                              <w:rPr>
                                <w:rFonts w:ascii="Lato Light" w:hAnsi="Lato Light" w:cstheme="minorHAnsi"/>
                                <w:sz w:val="18"/>
                                <w:szCs w:val="20"/>
                              </w:rPr>
                              <w:br/>
                              <w:t>Victim Advocacy</w:t>
                            </w:r>
                          </w:p>
                          <w:p w14:paraId="2ED617E2" w14:textId="77777777" w:rsidR="00362E21" w:rsidRPr="00A574D0" w:rsidRDefault="00362E21" w:rsidP="00362E21">
                            <w:pPr>
                              <w:rPr>
                                <w:rFonts w:ascii="Lato Light" w:hAnsi="Lato Light" w:cstheme="minorHAnsi"/>
                                <w:sz w:val="18"/>
                                <w:szCs w:val="18"/>
                              </w:rPr>
                            </w:pPr>
                            <w:r w:rsidRPr="00A574D0">
                              <w:rPr>
                                <w:rFonts w:ascii="Lato Light" w:hAnsi="Lato Light" w:cstheme="minorHAnsi"/>
                                <w:bCs/>
                                <w:sz w:val="18"/>
                                <w:szCs w:val="18"/>
                              </w:rPr>
                              <w:t>TurnAround, INC</w:t>
                            </w:r>
                            <w:r w:rsidRPr="00A574D0">
                              <w:rPr>
                                <w:rFonts w:ascii="Lato Light" w:hAnsi="Lato Light" w:cstheme="minorHAnsi"/>
                                <w:bCs/>
                                <w:sz w:val="18"/>
                                <w:szCs w:val="18"/>
                              </w:rPr>
                              <w:tab/>
                            </w:r>
                            <w:r w:rsidRPr="00A574D0">
                              <w:rPr>
                                <w:rFonts w:ascii="Lato Light" w:hAnsi="Lato Light" w:cstheme="minorHAnsi"/>
                                <w:bCs/>
                                <w:sz w:val="18"/>
                                <w:szCs w:val="18"/>
                              </w:rPr>
                              <w:tab/>
                            </w:r>
                            <w:r w:rsidRPr="00A574D0">
                              <w:rPr>
                                <w:rFonts w:ascii="Lato Light" w:hAnsi="Lato Light" w:cstheme="minorHAnsi"/>
                                <w:bCs/>
                                <w:sz w:val="18"/>
                                <w:szCs w:val="18"/>
                              </w:rPr>
                              <w:tab/>
                            </w:r>
                            <w:r w:rsidRPr="00A574D0">
                              <w:rPr>
                                <w:rFonts w:ascii="Lato Light" w:hAnsi="Lato Light" w:cstheme="minorHAnsi"/>
                                <w:bCs/>
                                <w:sz w:val="18"/>
                                <w:szCs w:val="18"/>
                              </w:rPr>
                              <w:tab/>
                            </w:r>
                            <w:r w:rsidRPr="00A574D0">
                              <w:rPr>
                                <w:rFonts w:ascii="Lato Light" w:hAnsi="Lato Light" w:cstheme="minorHAnsi"/>
                                <w:bCs/>
                                <w:sz w:val="18"/>
                                <w:szCs w:val="18"/>
                              </w:rPr>
                              <w:tab/>
                              <w:t>410-377-8111</w:t>
                            </w:r>
                          </w:p>
                          <w:p w14:paraId="116C1022" w14:textId="44E3616D" w:rsidR="00C91ED1" w:rsidRPr="00A574D0" w:rsidRDefault="00362E21" w:rsidP="00C91ED1">
                            <w:pPr>
                              <w:rPr>
                                <w:rFonts w:ascii="Lato Light" w:hAnsi="Lato Light" w:cstheme="minorHAnsi"/>
                                <w:sz w:val="18"/>
                                <w:szCs w:val="18"/>
                              </w:rPr>
                            </w:pPr>
                            <w:r w:rsidRPr="00A574D0">
                              <w:rPr>
                                <w:rFonts w:ascii="Lato Light" w:hAnsi="Lato Light" w:cstheme="minorHAnsi"/>
                                <w:sz w:val="18"/>
                                <w:szCs w:val="18"/>
                              </w:rPr>
                              <w:t>Family &amp; Children’s Services of Central Maryland</w:t>
                            </w:r>
                            <w:r w:rsidRPr="00A574D0">
                              <w:rPr>
                                <w:rFonts w:ascii="Lato Light" w:hAnsi="Lato Light" w:cstheme="minorHAnsi"/>
                                <w:sz w:val="18"/>
                                <w:szCs w:val="18"/>
                              </w:rPr>
                              <w:tab/>
                              <w:t>410-366-1980</w:t>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24F97A02" w14:textId="77777777" w:rsidR="00362E21" w:rsidRPr="00A574D0" w:rsidRDefault="00362E21" w:rsidP="00362E21">
                            <w:pPr>
                              <w:rPr>
                                <w:rFonts w:ascii="Lato Light" w:hAnsi="Lato Light" w:cstheme="minorHAnsi"/>
                                <w:b/>
                                <w:sz w:val="18"/>
                                <w:szCs w:val="20"/>
                              </w:rPr>
                            </w:pPr>
                            <w:r w:rsidRPr="00A574D0">
                              <w:rPr>
                                <w:rFonts w:ascii="Lato Light" w:hAnsi="Lato Light" w:cstheme="minorHAnsi"/>
                                <w:b/>
                                <w:sz w:val="18"/>
                                <w:szCs w:val="20"/>
                              </w:rPr>
                              <w:t>Treatment Providers</w:t>
                            </w:r>
                          </w:p>
                          <w:p w14:paraId="11CA538E" w14:textId="77777777" w:rsidR="00362E21" w:rsidRPr="00A574D0" w:rsidRDefault="00362E21" w:rsidP="00362E21">
                            <w:pPr>
                              <w:rPr>
                                <w:rFonts w:ascii="Lato Light" w:hAnsi="Lato Light" w:cstheme="minorHAnsi"/>
                                <w:sz w:val="18"/>
                                <w:szCs w:val="18"/>
                              </w:rPr>
                            </w:pPr>
                            <w:r w:rsidRPr="00A574D0">
                              <w:rPr>
                                <w:rFonts w:ascii="Lato Light" w:hAnsi="Lato Light" w:cstheme="minorHAnsi"/>
                                <w:sz w:val="18"/>
                                <w:szCs w:val="18"/>
                              </w:rPr>
                              <w:t>MD Department of Mental Health</w:t>
                            </w:r>
                            <w:r w:rsidRPr="00A574D0">
                              <w:rPr>
                                <w:rFonts w:ascii="Lato Light" w:hAnsi="Lato Light" w:cstheme="minorHAnsi"/>
                                <w:sz w:val="18"/>
                                <w:szCs w:val="18"/>
                              </w:rPr>
                              <w:tab/>
                            </w:r>
                            <w:r w:rsidRPr="00A574D0">
                              <w:rPr>
                                <w:rFonts w:ascii="Lato Light" w:hAnsi="Lato Light" w:cstheme="minorHAnsi"/>
                                <w:sz w:val="18"/>
                                <w:szCs w:val="18"/>
                              </w:rPr>
                              <w:tab/>
                              <w:t xml:space="preserve">          </w:t>
                            </w:r>
                            <w:r w:rsidRPr="00A574D0">
                              <w:rPr>
                                <w:rFonts w:ascii="Lato Light" w:hAnsi="Lato Light" w:cstheme="minorHAnsi"/>
                                <w:sz w:val="18"/>
                                <w:szCs w:val="18"/>
                              </w:rPr>
                              <w:tab/>
                              <w:t>410-767-6500</w:t>
                            </w:r>
                          </w:p>
                          <w:p w14:paraId="19F4243D" w14:textId="77777777" w:rsidR="00362E21" w:rsidRPr="00A574D0" w:rsidRDefault="00362E21" w:rsidP="00362E21">
                            <w:pPr>
                              <w:rPr>
                                <w:rFonts w:ascii="Lato Light" w:hAnsi="Lato Light" w:cstheme="minorHAnsi"/>
                                <w:sz w:val="18"/>
                                <w:szCs w:val="20"/>
                              </w:rPr>
                            </w:pPr>
                            <w:r w:rsidRPr="00A574D0">
                              <w:rPr>
                                <w:rFonts w:ascii="Lato Light" w:hAnsi="Lato Light" w:cstheme="minorHAnsi"/>
                                <w:sz w:val="18"/>
                                <w:szCs w:val="18"/>
                              </w:rPr>
                              <w:t>Family &amp; Children’s Services Anne Arundel</w:t>
                            </w:r>
                            <w:r w:rsidRPr="00A574D0">
                              <w:rPr>
                                <w:rFonts w:ascii="Lato Light" w:hAnsi="Lato Light" w:cstheme="minorHAnsi"/>
                                <w:sz w:val="18"/>
                                <w:szCs w:val="18"/>
                              </w:rPr>
                              <w:tab/>
                            </w:r>
                            <w:r w:rsidRPr="00A574D0">
                              <w:rPr>
                                <w:rFonts w:ascii="Lato Light" w:hAnsi="Lato Light" w:cstheme="minorHAnsi"/>
                                <w:sz w:val="18"/>
                                <w:szCs w:val="18"/>
                              </w:rPr>
                              <w:tab/>
                              <w:t>410-571-8341</w:t>
                            </w:r>
                          </w:p>
                          <w:p w14:paraId="461EEDBC" w14:textId="77777777" w:rsidR="00362E21" w:rsidRPr="00A574D0" w:rsidRDefault="00362E21" w:rsidP="00362E21">
                            <w:pPr>
                              <w:rPr>
                                <w:rFonts w:ascii="Lato Light" w:hAnsi="Lato Light" w:cstheme="minorHAnsi"/>
                                <w:sz w:val="18"/>
                                <w:szCs w:val="20"/>
                              </w:rPr>
                            </w:pPr>
                            <w:r w:rsidRPr="00A574D0">
                              <w:rPr>
                                <w:rFonts w:ascii="Lato Light" w:hAnsi="Lato Light" w:cstheme="minorHAnsi"/>
                                <w:sz w:val="18"/>
                                <w:szCs w:val="18"/>
                              </w:rPr>
                              <w:t>Abuse Counseling Center</w:t>
                            </w:r>
                            <w:r w:rsidRPr="00A574D0">
                              <w:rPr>
                                <w:rFonts w:ascii="Lato Light" w:hAnsi="Lato Light" w:cstheme="minorHAnsi"/>
                                <w:sz w:val="18"/>
                                <w:szCs w:val="18"/>
                              </w:rPr>
                              <w:tab/>
                            </w:r>
                            <w:r w:rsidRPr="00A574D0">
                              <w:rPr>
                                <w:rFonts w:ascii="Lato Light" w:hAnsi="Lato Light" w:cstheme="minorHAnsi"/>
                                <w:sz w:val="18"/>
                                <w:szCs w:val="18"/>
                              </w:rPr>
                              <w:tab/>
                            </w:r>
                          </w:p>
                          <w:p w14:paraId="2B931A44" w14:textId="77777777" w:rsidR="00362E21" w:rsidRPr="00A574D0" w:rsidRDefault="00362E21" w:rsidP="00362E21">
                            <w:pPr>
                              <w:rPr>
                                <w:rFonts w:ascii="Lato Light" w:hAnsi="Lato Light" w:cstheme="minorHAnsi"/>
                                <w:sz w:val="18"/>
                                <w:szCs w:val="20"/>
                              </w:rPr>
                            </w:pPr>
                          </w:p>
                          <w:p w14:paraId="45637BCB" w14:textId="77777777" w:rsidR="00362E21" w:rsidRPr="00A574D0" w:rsidRDefault="00362E21" w:rsidP="00362E21">
                            <w:pPr>
                              <w:pStyle w:val="Heading1"/>
                              <w:rPr>
                                <w:rFonts w:ascii="Lato Light" w:hAnsi="Lato Light" w:cstheme="minorHAnsi"/>
                                <w:sz w:val="18"/>
                                <w:szCs w:val="20"/>
                                <w:u w:val="none"/>
                              </w:rPr>
                            </w:pPr>
                            <w:r w:rsidRPr="00A574D0">
                              <w:rPr>
                                <w:rFonts w:ascii="Lato Light" w:hAnsi="Lato Light" w:cstheme="minorHAnsi"/>
                                <w:sz w:val="18"/>
                                <w:szCs w:val="20"/>
                                <w:u w:val="none"/>
                              </w:rPr>
                              <w:t xml:space="preserve">Support groups for survivors and for parents </w:t>
                            </w:r>
                            <w:r w:rsidRPr="00A574D0">
                              <w:rPr>
                                <w:rFonts w:ascii="Lato Light" w:hAnsi="Lato Light" w:cstheme="minorHAnsi"/>
                                <w:sz w:val="18"/>
                                <w:szCs w:val="20"/>
                                <w:u w:val="none"/>
                              </w:rPr>
                              <w:br/>
                              <w:t>and families of children who have been abused</w:t>
                            </w:r>
                          </w:p>
                          <w:p w14:paraId="1490F377" w14:textId="77777777" w:rsidR="00362E21" w:rsidRPr="00A574D0" w:rsidRDefault="00362E21" w:rsidP="00362E21">
                            <w:pPr>
                              <w:rPr>
                                <w:rFonts w:ascii="Lato Light" w:hAnsi="Lato Light" w:cstheme="minorHAnsi"/>
                                <w:bCs/>
                                <w:sz w:val="18"/>
                                <w:szCs w:val="18"/>
                              </w:rPr>
                            </w:pPr>
                            <w:r w:rsidRPr="00A574D0">
                              <w:rPr>
                                <w:rFonts w:ascii="Lato Light" w:hAnsi="Lato Light" w:cstheme="minorHAnsi"/>
                                <w:bCs/>
                                <w:sz w:val="18"/>
                                <w:szCs w:val="18"/>
                              </w:rPr>
                              <w:t>YWCA Annapolis &amp; Anne Arundel County</w:t>
                            </w:r>
                            <w:r w:rsidRPr="00A574D0">
                              <w:rPr>
                                <w:rFonts w:ascii="Lato Light" w:hAnsi="Lato Light" w:cstheme="minorHAnsi"/>
                                <w:bCs/>
                                <w:sz w:val="18"/>
                                <w:szCs w:val="18"/>
                              </w:rPr>
                              <w:tab/>
                            </w:r>
                            <w:r w:rsidRPr="00A574D0">
                              <w:rPr>
                                <w:rFonts w:ascii="Lato Light" w:hAnsi="Lato Light" w:cstheme="minorHAnsi"/>
                                <w:bCs/>
                                <w:sz w:val="18"/>
                                <w:szCs w:val="18"/>
                              </w:rPr>
                              <w:tab/>
                              <w:t>410-626-7800</w:t>
                            </w:r>
                          </w:p>
                          <w:p w14:paraId="17D8D21B" w14:textId="77777777" w:rsidR="00362E21" w:rsidRPr="00A574D0" w:rsidRDefault="00362E21" w:rsidP="00362E21">
                            <w:pPr>
                              <w:rPr>
                                <w:rFonts w:ascii="Lato Light" w:hAnsi="Lato Light" w:cstheme="minorHAnsi"/>
                                <w:bCs/>
                                <w:sz w:val="18"/>
                                <w:szCs w:val="18"/>
                              </w:rPr>
                            </w:pPr>
                            <w:r w:rsidRPr="00A574D0">
                              <w:rPr>
                                <w:rFonts w:ascii="Lato Light" w:hAnsi="Lato Light" w:cstheme="minorHAnsi"/>
                                <w:bCs/>
                                <w:sz w:val="18"/>
                                <w:szCs w:val="18"/>
                              </w:rPr>
                              <w:t>Kennedy Krieger Institute</w:t>
                            </w:r>
                            <w:r w:rsidRPr="00A574D0">
                              <w:rPr>
                                <w:rFonts w:ascii="Lato Light" w:hAnsi="Lato Light" w:cstheme="minorHAnsi"/>
                                <w:bCs/>
                                <w:sz w:val="18"/>
                                <w:szCs w:val="18"/>
                              </w:rPr>
                              <w:tab/>
                            </w:r>
                            <w:r w:rsidRPr="00A574D0">
                              <w:rPr>
                                <w:rFonts w:ascii="Lato Light" w:hAnsi="Lato Light" w:cstheme="minorHAnsi"/>
                                <w:bCs/>
                                <w:sz w:val="18"/>
                                <w:szCs w:val="18"/>
                              </w:rPr>
                              <w:tab/>
                            </w:r>
                            <w:r w:rsidRPr="00A574D0">
                              <w:rPr>
                                <w:rFonts w:ascii="Lato Light" w:hAnsi="Lato Light" w:cstheme="minorHAnsi"/>
                                <w:bCs/>
                                <w:sz w:val="18"/>
                                <w:szCs w:val="18"/>
                              </w:rPr>
                              <w:tab/>
                            </w:r>
                            <w:r w:rsidRPr="00A574D0">
                              <w:rPr>
                                <w:rFonts w:ascii="Lato Light" w:hAnsi="Lato Light" w:cstheme="minorHAnsi"/>
                                <w:bCs/>
                                <w:sz w:val="18"/>
                                <w:szCs w:val="18"/>
                              </w:rPr>
                              <w:tab/>
                              <w:t>443-923-5900</w:t>
                            </w:r>
                          </w:p>
                          <w:p w14:paraId="116C102B" w14:textId="64766C79" w:rsidR="00C91ED1" w:rsidRDefault="00C91ED1" w:rsidP="00362E21">
                            <w:pPr>
                              <w:rPr>
                                <w:rFonts w:ascii="Lato Light" w:hAnsi="Lato Light" w:cstheme="minorHAnsi"/>
                                <w:bCs/>
                                <w:sz w:val="18"/>
                                <w:szCs w:val="18"/>
                              </w:rPr>
                            </w:pPr>
                          </w:p>
                          <w:p w14:paraId="75703039" w14:textId="77777777" w:rsidR="00BF58F9" w:rsidRPr="00352134" w:rsidRDefault="00BF58F9" w:rsidP="00BF58F9">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6BF6E0AF" w14:textId="77777777" w:rsidR="00BF58F9" w:rsidRPr="007E6812" w:rsidRDefault="00A63AFC" w:rsidP="00BF58F9">
                            <w:pPr>
                              <w:rPr>
                                <w:rFonts w:ascii="Lato Light" w:hAnsi="Lato Light" w:cstheme="minorHAnsi"/>
                                <w:sz w:val="18"/>
                                <w:szCs w:val="20"/>
                              </w:rPr>
                            </w:pPr>
                            <w:hyperlink r:id="rId14" w:history="1">
                              <w:r w:rsidR="00BF58F9" w:rsidRPr="007E6812">
                                <w:rPr>
                                  <w:rStyle w:val="Hyperlink"/>
                                  <w:rFonts w:ascii="Lato Light" w:hAnsi="Lato Light" w:cstheme="minorHAnsi"/>
                                  <w:sz w:val="18"/>
                                  <w:szCs w:val="20"/>
                                </w:rPr>
                                <w:t>www.D2L.org</w:t>
                              </w:r>
                            </w:hyperlink>
                            <w:r w:rsidR="00BF58F9" w:rsidRPr="007E6812">
                              <w:rPr>
                                <w:rFonts w:ascii="Lato Light" w:hAnsi="Lato Light" w:cstheme="minorHAnsi"/>
                                <w:sz w:val="18"/>
                                <w:szCs w:val="20"/>
                              </w:rPr>
                              <w:t xml:space="preserve">    </w:t>
                            </w:r>
                            <w:r w:rsidR="00BF58F9" w:rsidRPr="007E6812">
                              <w:rPr>
                                <w:rFonts w:ascii="Lato Light" w:hAnsi="Lato Light" w:cstheme="minorHAnsi"/>
                                <w:sz w:val="18"/>
                                <w:szCs w:val="20"/>
                              </w:rPr>
                              <w:tab/>
                            </w:r>
                            <w:r w:rsidR="00BF58F9" w:rsidRPr="007E6812">
                              <w:rPr>
                                <w:rFonts w:ascii="Lato Light" w:hAnsi="Lato Light" w:cstheme="minorHAnsi"/>
                                <w:sz w:val="18"/>
                                <w:szCs w:val="20"/>
                              </w:rPr>
                              <w:tab/>
                            </w:r>
                            <w:r w:rsidR="00BF58F9" w:rsidRPr="007E6812">
                              <w:rPr>
                                <w:rFonts w:ascii="Lato Light" w:hAnsi="Lato Light" w:cstheme="minorHAnsi"/>
                                <w:sz w:val="18"/>
                                <w:szCs w:val="20"/>
                              </w:rPr>
                              <w:tab/>
                            </w:r>
                            <w:r w:rsidR="00BF58F9" w:rsidRPr="007E6812">
                              <w:rPr>
                                <w:rFonts w:ascii="Lato Light" w:hAnsi="Lato Light" w:cstheme="minorHAnsi"/>
                                <w:sz w:val="18"/>
                                <w:szCs w:val="20"/>
                              </w:rPr>
                              <w:tab/>
                            </w:r>
                            <w:r w:rsidR="00BF58F9" w:rsidRPr="007E6812">
                              <w:rPr>
                                <w:rFonts w:ascii="Lato Light" w:hAnsi="Lato Light" w:cstheme="minorHAnsi"/>
                                <w:sz w:val="18"/>
                                <w:szCs w:val="20"/>
                              </w:rPr>
                              <w:tab/>
                              <w:t>1-843-965-5444</w:t>
                            </w:r>
                          </w:p>
                          <w:p w14:paraId="79167BA7" w14:textId="77777777" w:rsidR="00BF58F9" w:rsidRPr="007E6812" w:rsidRDefault="00A63AFC" w:rsidP="00BF58F9">
                            <w:pPr>
                              <w:rPr>
                                <w:rFonts w:ascii="Lato Light" w:hAnsi="Lato Light" w:cstheme="minorHAnsi"/>
                                <w:sz w:val="18"/>
                                <w:szCs w:val="20"/>
                              </w:rPr>
                            </w:pPr>
                            <w:hyperlink r:id="rId15" w:history="1">
                              <w:r w:rsidR="00BF58F9" w:rsidRPr="007E6812">
                                <w:rPr>
                                  <w:rStyle w:val="Hyperlink"/>
                                  <w:rFonts w:ascii="Lato Light" w:hAnsi="Lato Light" w:cstheme="minorHAnsi"/>
                                  <w:sz w:val="18"/>
                                  <w:szCs w:val="20"/>
                                </w:rPr>
                                <w:t>www.trauma-pages.com</w:t>
                              </w:r>
                            </w:hyperlink>
                            <w:r w:rsidR="00BF58F9" w:rsidRPr="007E6812">
                              <w:rPr>
                                <w:rFonts w:ascii="Lato Light" w:hAnsi="Lato Light" w:cstheme="minorHAnsi"/>
                                <w:sz w:val="18"/>
                                <w:szCs w:val="20"/>
                              </w:rPr>
                              <w:t xml:space="preserve">    </w:t>
                            </w:r>
                          </w:p>
                          <w:p w14:paraId="6E92AD07" w14:textId="09B6DC1B" w:rsidR="00BF58F9" w:rsidRPr="007E6812" w:rsidRDefault="00A63AFC" w:rsidP="00BF58F9">
                            <w:pPr>
                              <w:pStyle w:val="Header"/>
                              <w:ind w:left="2160" w:hanging="2160"/>
                              <w:rPr>
                                <w:rFonts w:ascii="Lato Light" w:hAnsi="Lato Light" w:cstheme="minorHAnsi"/>
                                <w:sz w:val="18"/>
                                <w:szCs w:val="20"/>
                              </w:rPr>
                            </w:pPr>
                            <w:hyperlink r:id="rId16" w:history="1">
                              <w:r w:rsidR="00BF58F9" w:rsidRPr="007E6812">
                                <w:rPr>
                                  <w:rStyle w:val="Hyperlink"/>
                                  <w:rFonts w:ascii="Lato Light" w:hAnsi="Lato Light" w:cstheme="minorHAnsi"/>
                                  <w:sz w:val="18"/>
                                  <w:szCs w:val="20"/>
                                </w:rPr>
                                <w:t>www.stopitnow.com</w:t>
                              </w:r>
                            </w:hyperlink>
                            <w:r w:rsidR="00BF58F9" w:rsidRPr="007E6812">
                              <w:rPr>
                                <w:rFonts w:ascii="Lato Light" w:hAnsi="Lato Light" w:cstheme="minorHAnsi"/>
                                <w:sz w:val="18"/>
                                <w:szCs w:val="20"/>
                              </w:rPr>
                              <w:tab/>
                              <w:t xml:space="preserve">                                   </w:t>
                            </w:r>
                            <w:r w:rsidR="00BF58F9" w:rsidRPr="007E6812">
                              <w:rPr>
                                <w:rFonts w:ascii="Lato Light" w:hAnsi="Lato Light" w:cstheme="minorHAnsi"/>
                                <w:sz w:val="18"/>
                                <w:szCs w:val="20"/>
                              </w:rPr>
                              <w:tab/>
                              <w:t xml:space="preserve">         1-888-PREVENT</w:t>
                            </w:r>
                            <w:r w:rsidR="00BF58F9" w:rsidRPr="007E6812">
                              <w:rPr>
                                <w:rFonts w:ascii="Lato Light" w:hAnsi="Lato Light" w:cstheme="minorHAnsi"/>
                                <w:sz w:val="18"/>
                                <w:szCs w:val="20"/>
                              </w:rPr>
                              <w:br/>
                              <w:t xml:space="preserve">                                           </w:t>
                            </w:r>
                            <w:bookmarkStart w:id="0" w:name="_GoBack"/>
                            <w:bookmarkEnd w:id="0"/>
                            <w:r w:rsidR="00BF58F9" w:rsidRPr="007E6812">
                              <w:rPr>
                                <w:rFonts w:ascii="Lato Light" w:hAnsi="Lato Light" w:cstheme="minorHAnsi"/>
                                <w:sz w:val="18"/>
                                <w:szCs w:val="20"/>
                              </w:rPr>
                              <w:t xml:space="preserve">(1-888-773-8368) </w:t>
                            </w:r>
                          </w:p>
                          <w:p w14:paraId="2E2C52C6" w14:textId="77777777" w:rsidR="00BF58F9" w:rsidRPr="00362E21" w:rsidRDefault="00BF58F9" w:rsidP="00362E21">
                            <w:pPr>
                              <w:rPr>
                                <w:rFonts w:ascii="Lato Light" w:hAnsi="Lato Light" w:cstheme="minorHAnsi"/>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35pt;margin-top:45.3pt;width:362.75pt;height:6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6A525289" w:rsidR="00C91ED1" w:rsidRPr="00362E21" w:rsidRDefault="00C91ED1" w:rsidP="00362E2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2C6075">
                        <w:rPr>
                          <w:rFonts w:ascii="Lato Light" w:hAnsi="Lato Light" w:cstheme="minorHAnsi"/>
                          <w:b w:val="0"/>
                          <w:bCs w:val="0"/>
                          <w:sz w:val="20"/>
                          <w:szCs w:val="20"/>
                          <w:u w:val="none"/>
                        </w:rPr>
                        <w:t>Maryland</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2C6075" w:rsidRPr="002C6075">
                        <w:rPr>
                          <w:rFonts w:ascii="Lato Light" w:hAnsi="Lato Light" w:cstheme="minorHAnsi"/>
                          <w:bCs w:val="0"/>
                          <w:sz w:val="20"/>
                          <w:szCs w:val="20"/>
                        </w:rPr>
                        <w:t xml:space="preserve">800-332-6347 </w:t>
                      </w:r>
                      <w:r w:rsidRPr="002C6075">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61FC2767" w14:textId="77777777" w:rsidR="00362E21" w:rsidRPr="00A574D0" w:rsidRDefault="00362E21" w:rsidP="00362E21">
                      <w:pPr>
                        <w:rPr>
                          <w:rFonts w:ascii="Lato Light" w:hAnsi="Lato Light" w:cstheme="minorHAnsi"/>
                          <w:sz w:val="18"/>
                          <w:szCs w:val="18"/>
                        </w:rPr>
                      </w:pPr>
                      <w:r w:rsidRPr="00A574D0">
                        <w:rPr>
                          <w:rFonts w:ascii="Lato Light" w:hAnsi="Lato Light" w:cstheme="minorHAnsi"/>
                          <w:sz w:val="18"/>
                          <w:szCs w:val="18"/>
                        </w:rPr>
                        <w:t>Sexual Assault Crisis Center Hotline (24 hour)</w:t>
                      </w:r>
                      <w:r w:rsidRPr="00A574D0">
                        <w:rPr>
                          <w:rFonts w:ascii="Lato Light" w:hAnsi="Lato Light" w:cstheme="minorHAnsi"/>
                          <w:sz w:val="18"/>
                          <w:szCs w:val="18"/>
                        </w:rPr>
                        <w:tab/>
                      </w:r>
                      <w:r w:rsidRPr="00A574D0">
                        <w:rPr>
                          <w:rFonts w:ascii="Lato Light" w:hAnsi="Lato Light" w:cstheme="minorHAnsi"/>
                          <w:sz w:val="18"/>
                          <w:szCs w:val="18"/>
                        </w:rPr>
                        <w:tab/>
                        <w:t>410-222-7273</w:t>
                      </w:r>
                    </w:p>
                    <w:p w14:paraId="21808006" w14:textId="77777777" w:rsidR="00362E21" w:rsidRPr="00A574D0" w:rsidRDefault="00362E21" w:rsidP="00362E21">
                      <w:pPr>
                        <w:rPr>
                          <w:rFonts w:ascii="Lato Light" w:hAnsi="Lato Light" w:cstheme="minorHAnsi"/>
                          <w:sz w:val="18"/>
                          <w:szCs w:val="18"/>
                        </w:rPr>
                      </w:pPr>
                    </w:p>
                    <w:p w14:paraId="59BC2558" w14:textId="77777777" w:rsidR="00362E21" w:rsidRPr="00A574D0" w:rsidRDefault="00362E21" w:rsidP="00362E21">
                      <w:pPr>
                        <w:rPr>
                          <w:rFonts w:ascii="Lato Light" w:hAnsi="Lato Light" w:cstheme="minorHAnsi"/>
                          <w:sz w:val="18"/>
                          <w:szCs w:val="18"/>
                        </w:rPr>
                      </w:pPr>
                      <w:r w:rsidRPr="00A574D0">
                        <w:rPr>
                          <w:rFonts w:ascii="Lato Light" w:hAnsi="Lato Light" w:cstheme="minorHAnsi"/>
                          <w:sz w:val="18"/>
                          <w:szCs w:val="18"/>
                        </w:rPr>
                        <w:t>TurnAround Crisis Hotline (24 hour)</w:t>
                      </w:r>
                      <w:r w:rsidRPr="00A574D0">
                        <w:rPr>
                          <w:rFonts w:ascii="Lato Light" w:hAnsi="Lato Light" w:cstheme="minorHAnsi"/>
                          <w:sz w:val="18"/>
                          <w:szCs w:val="18"/>
                        </w:rPr>
                        <w:tab/>
                      </w:r>
                      <w:r w:rsidRPr="00A574D0">
                        <w:rPr>
                          <w:rFonts w:ascii="Lato Light" w:hAnsi="Lato Light" w:cstheme="minorHAnsi"/>
                          <w:sz w:val="18"/>
                          <w:szCs w:val="18"/>
                        </w:rPr>
                        <w:tab/>
                      </w:r>
                      <w:r w:rsidRPr="00A574D0">
                        <w:rPr>
                          <w:rFonts w:ascii="Lato Light" w:hAnsi="Lato Light" w:cstheme="minorHAnsi"/>
                          <w:sz w:val="18"/>
                          <w:szCs w:val="18"/>
                        </w:rPr>
                        <w:tab/>
                        <w:t>443-279-0379</w:t>
                      </w:r>
                    </w:p>
                    <w:p w14:paraId="21F17F88" w14:textId="77777777" w:rsidR="00362E21" w:rsidRPr="00A574D0" w:rsidRDefault="00362E21" w:rsidP="00362E21">
                      <w:pPr>
                        <w:rPr>
                          <w:rFonts w:ascii="Lato Light" w:hAnsi="Lato Light" w:cstheme="minorHAnsi"/>
                          <w:sz w:val="18"/>
                          <w:szCs w:val="18"/>
                        </w:rPr>
                      </w:pPr>
                    </w:p>
                    <w:p w14:paraId="48B640B9" w14:textId="77777777" w:rsidR="00362E21" w:rsidRPr="00A574D0" w:rsidRDefault="00362E21" w:rsidP="00362E21">
                      <w:pPr>
                        <w:rPr>
                          <w:rFonts w:ascii="Lato Light" w:hAnsi="Lato Light" w:cstheme="minorHAnsi"/>
                          <w:sz w:val="18"/>
                          <w:szCs w:val="18"/>
                        </w:rPr>
                      </w:pPr>
                      <w:r w:rsidRPr="00A574D0">
                        <w:rPr>
                          <w:rFonts w:ascii="Lato Light" w:hAnsi="Lato Light" w:cstheme="minorHAnsi"/>
                          <w:sz w:val="18"/>
                          <w:szCs w:val="18"/>
                        </w:rPr>
                        <w:t xml:space="preserve">Child Protective Hotlines by County </w:t>
                      </w:r>
                    </w:p>
                    <w:p w14:paraId="12DDDB84" w14:textId="77777777" w:rsidR="00362E21" w:rsidRPr="00A574D0" w:rsidRDefault="00A63AFC" w:rsidP="00362E21">
                      <w:pPr>
                        <w:rPr>
                          <w:rFonts w:ascii="Lato Light" w:hAnsi="Lato Light" w:cstheme="minorHAnsi"/>
                          <w:sz w:val="18"/>
                          <w:szCs w:val="18"/>
                        </w:rPr>
                      </w:pPr>
                      <w:hyperlink r:id="rId17" w:history="1">
                        <w:r w:rsidR="00362E21" w:rsidRPr="00A574D0">
                          <w:rPr>
                            <w:rStyle w:val="Hyperlink"/>
                            <w:rFonts w:ascii="Lato Light" w:hAnsi="Lato Light" w:cstheme="minorHAnsi"/>
                            <w:sz w:val="18"/>
                            <w:szCs w:val="18"/>
                          </w:rPr>
                          <w:t>http://www.dhr.state.md.us/blog/?page_id=4631</w:t>
                        </w:r>
                      </w:hyperlink>
                    </w:p>
                    <w:p w14:paraId="643B166A" w14:textId="77777777" w:rsidR="00362E21" w:rsidRPr="00A574D0" w:rsidRDefault="00362E21" w:rsidP="00362E21">
                      <w:pPr>
                        <w:ind w:left="4320" w:hanging="4320"/>
                        <w:rPr>
                          <w:rFonts w:ascii="Lato Light" w:hAnsi="Lato Light" w:cstheme="minorHAnsi"/>
                          <w:sz w:val="18"/>
                          <w:szCs w:val="18"/>
                        </w:rPr>
                      </w:pPr>
                    </w:p>
                    <w:p w14:paraId="49D7DAF1" w14:textId="0C04CD06" w:rsidR="00362E21" w:rsidRPr="00A574D0" w:rsidRDefault="00362E21" w:rsidP="00362E21">
                      <w:pPr>
                        <w:ind w:left="4320" w:hanging="4320"/>
                        <w:rPr>
                          <w:rFonts w:ascii="Lato Light" w:hAnsi="Lato Light" w:cstheme="minorHAnsi"/>
                          <w:sz w:val="18"/>
                          <w:szCs w:val="18"/>
                        </w:rPr>
                      </w:pPr>
                      <w:r w:rsidRPr="00A574D0">
                        <w:rPr>
                          <w:rFonts w:ascii="Lato Light" w:hAnsi="Lato Light" w:cstheme="minorHAnsi"/>
                          <w:sz w:val="18"/>
                          <w:szCs w:val="18"/>
                        </w:rPr>
                        <w:t>United Way Crisis Helpline (24 hour)</w:t>
                      </w:r>
                      <w:r w:rsidRPr="00A574D0">
                        <w:rPr>
                          <w:rFonts w:ascii="Lato Light" w:hAnsi="Lato Light" w:cstheme="minorHAnsi"/>
                          <w:sz w:val="18"/>
                          <w:szCs w:val="18"/>
                        </w:rPr>
                        <w:tab/>
                        <w:t xml:space="preserve">888-421-1266 </w:t>
                      </w:r>
                      <w:r w:rsidRPr="00A574D0">
                        <w:rPr>
                          <w:rFonts w:ascii="Lato Light" w:hAnsi="Lato Light" w:cstheme="minorHAnsi"/>
                          <w:sz w:val="18"/>
                          <w:szCs w:val="18"/>
                        </w:rPr>
                        <w:br/>
                        <w:t xml:space="preserve">211(after hours) </w:t>
                      </w:r>
                    </w:p>
                    <w:p w14:paraId="78F721BE" w14:textId="77777777" w:rsidR="00362E21" w:rsidRPr="00A574D0" w:rsidRDefault="00362E21" w:rsidP="00362E21">
                      <w:pPr>
                        <w:ind w:left="4320" w:hanging="4320"/>
                        <w:rPr>
                          <w:rFonts w:ascii="Lato Light" w:hAnsi="Lato Light" w:cstheme="minorHAnsi"/>
                          <w:sz w:val="18"/>
                          <w:szCs w:val="18"/>
                        </w:rPr>
                      </w:pPr>
                      <w:r w:rsidRPr="00A574D0">
                        <w:rPr>
                          <w:rFonts w:ascii="Lato Light" w:hAnsi="Lato Light" w:cstheme="minorHAnsi"/>
                          <w:sz w:val="18"/>
                          <w:szCs w:val="18"/>
                        </w:rPr>
                        <w:t>Darkness to Light Helpline</w:t>
                      </w:r>
                      <w:r w:rsidRPr="00A574D0">
                        <w:rPr>
                          <w:rFonts w:ascii="Lato Light" w:hAnsi="Lato Light" w:cstheme="minorHAnsi"/>
                          <w:sz w:val="18"/>
                          <w:szCs w:val="18"/>
                        </w:rPr>
                        <w:tab/>
                        <w:t>1-866- FOR-LIGHT</w:t>
                      </w:r>
                      <w:r w:rsidRPr="00A574D0">
                        <w:rPr>
                          <w:rFonts w:ascii="Lato Light" w:hAnsi="Lato Light" w:cstheme="minorHAnsi"/>
                          <w:sz w:val="18"/>
                          <w:szCs w:val="18"/>
                        </w:rPr>
                        <w:br/>
                        <w:t>(1-866-367-5444)</w:t>
                      </w:r>
                      <w:r w:rsidRPr="00A574D0">
                        <w:rPr>
                          <w:rFonts w:ascii="Lato Light" w:hAnsi="Lato Light" w:cstheme="minorHAnsi"/>
                          <w:sz w:val="18"/>
                          <w:szCs w:val="18"/>
                        </w:rPr>
                        <w:br/>
                      </w:r>
                    </w:p>
                    <w:p w14:paraId="116C101B" w14:textId="71643A82" w:rsidR="00C91ED1" w:rsidRPr="00A574D0" w:rsidRDefault="00362E21" w:rsidP="00362E21">
                      <w:pPr>
                        <w:ind w:left="4320" w:hanging="4320"/>
                        <w:rPr>
                          <w:rFonts w:asciiTheme="minorHAnsi" w:hAnsiTheme="minorHAnsi" w:cstheme="minorHAnsi"/>
                          <w:sz w:val="16"/>
                          <w:szCs w:val="18"/>
                        </w:rPr>
                      </w:pPr>
                      <w:r w:rsidRPr="00A574D0">
                        <w:rPr>
                          <w:rFonts w:ascii="Lato Light" w:hAnsi="Lato Light" w:cstheme="minorHAnsi"/>
                          <w:sz w:val="18"/>
                          <w:szCs w:val="18"/>
                        </w:rPr>
                        <w:t>Childhelp: USA National Child Abuse Hotline</w:t>
                      </w:r>
                      <w:r w:rsidRPr="00A574D0">
                        <w:rPr>
                          <w:rFonts w:ascii="Lato Light" w:hAnsi="Lato Light" w:cstheme="minorHAnsi"/>
                          <w:sz w:val="18"/>
                          <w:szCs w:val="18"/>
                        </w:rPr>
                        <w:tab/>
                        <w:t>1-800-4-A-CHILD</w:t>
                      </w:r>
                      <w:r w:rsidRPr="00A574D0">
                        <w:rPr>
                          <w:rFonts w:ascii="Lato Light" w:hAnsi="Lato Light" w:cstheme="minorHAnsi"/>
                          <w:sz w:val="18"/>
                          <w:szCs w:val="18"/>
                        </w:rPr>
                        <w:br/>
                        <w:t xml:space="preserve">(1-800-422-4453) </w:t>
                      </w:r>
                    </w:p>
                    <w:p w14:paraId="2C5AA5A0" w14:textId="09CC0E21" w:rsidR="005A5628" w:rsidRPr="00362E21" w:rsidRDefault="00C91ED1" w:rsidP="00362E2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58EC5AB" w14:textId="77777777" w:rsidR="00362E21" w:rsidRPr="00A574D0" w:rsidRDefault="00362E21" w:rsidP="00362E21">
                      <w:pPr>
                        <w:pStyle w:val="Heading2"/>
                        <w:jc w:val="left"/>
                        <w:rPr>
                          <w:rFonts w:ascii="Lato Light" w:hAnsi="Lato Light" w:cstheme="minorHAnsi"/>
                          <w:sz w:val="18"/>
                          <w:szCs w:val="20"/>
                          <w:u w:val="none"/>
                        </w:rPr>
                      </w:pPr>
                      <w:r w:rsidRPr="00A574D0">
                        <w:rPr>
                          <w:rFonts w:ascii="Lato Light" w:hAnsi="Lato Light" w:cstheme="minorHAnsi"/>
                          <w:sz w:val="18"/>
                          <w:szCs w:val="20"/>
                          <w:u w:val="none"/>
                        </w:rPr>
                        <w:t>Legal Help</w:t>
                      </w:r>
                    </w:p>
                    <w:p w14:paraId="11420CFD" w14:textId="77777777" w:rsidR="00362E21" w:rsidRPr="00A574D0" w:rsidRDefault="00362E21" w:rsidP="00362E21">
                      <w:pPr>
                        <w:rPr>
                          <w:rFonts w:ascii="Lato Light" w:hAnsi="Lato Light" w:cstheme="minorHAnsi"/>
                          <w:sz w:val="18"/>
                          <w:szCs w:val="18"/>
                          <w:lang w:val="en"/>
                        </w:rPr>
                      </w:pPr>
                      <w:r w:rsidRPr="00A574D0">
                        <w:rPr>
                          <w:rFonts w:ascii="Lato Light" w:hAnsi="Lato Light" w:cstheme="minorHAnsi"/>
                          <w:sz w:val="18"/>
                          <w:szCs w:val="18"/>
                        </w:rPr>
                        <w:t>MD State Bar</w:t>
                      </w:r>
                      <w:r w:rsidRPr="00A574D0">
                        <w:rPr>
                          <w:rFonts w:ascii="Lato Light" w:hAnsi="Lato Light" w:cstheme="minorHAnsi"/>
                          <w:sz w:val="18"/>
                          <w:szCs w:val="18"/>
                        </w:rPr>
                        <w:tab/>
                      </w:r>
                      <w:r w:rsidRPr="00A574D0">
                        <w:rPr>
                          <w:rFonts w:ascii="Lato Light" w:hAnsi="Lato Light" w:cstheme="minorHAnsi"/>
                          <w:sz w:val="18"/>
                          <w:szCs w:val="18"/>
                        </w:rPr>
                        <w:tab/>
                      </w:r>
                      <w:r w:rsidRPr="00A574D0">
                        <w:rPr>
                          <w:rFonts w:ascii="Lato Light" w:hAnsi="Lato Light" w:cstheme="minorHAnsi"/>
                          <w:sz w:val="18"/>
                          <w:szCs w:val="18"/>
                        </w:rPr>
                        <w:tab/>
                      </w:r>
                      <w:r w:rsidRPr="00A574D0">
                        <w:rPr>
                          <w:rFonts w:ascii="Lato Light" w:hAnsi="Lato Light" w:cstheme="minorHAnsi"/>
                          <w:sz w:val="18"/>
                          <w:szCs w:val="18"/>
                        </w:rPr>
                        <w:tab/>
                      </w:r>
                      <w:r w:rsidRPr="00A574D0">
                        <w:rPr>
                          <w:rFonts w:ascii="Lato Light" w:hAnsi="Lato Light" w:cstheme="minorHAnsi"/>
                          <w:sz w:val="18"/>
                          <w:szCs w:val="18"/>
                        </w:rPr>
                        <w:tab/>
                        <w:t>410-685-7878</w:t>
                      </w:r>
                    </w:p>
                    <w:p w14:paraId="41BDF112" w14:textId="6AEA9858" w:rsidR="00362E21" w:rsidRPr="00A574D0" w:rsidRDefault="00362E21" w:rsidP="00362E21">
                      <w:pPr>
                        <w:pStyle w:val="Heading3"/>
                        <w:jc w:val="left"/>
                        <w:rPr>
                          <w:rFonts w:ascii="Lato Light" w:hAnsi="Lato Light" w:cstheme="minorHAnsi"/>
                          <w:b w:val="0"/>
                          <w:sz w:val="18"/>
                          <w:szCs w:val="18"/>
                        </w:rPr>
                      </w:pPr>
                      <w:r w:rsidRPr="00A574D0">
                        <w:rPr>
                          <w:rFonts w:ascii="Lato Light" w:hAnsi="Lato Light" w:cstheme="minorHAnsi"/>
                          <w:b w:val="0"/>
                          <w:sz w:val="18"/>
                          <w:szCs w:val="18"/>
                        </w:rPr>
                        <w:t>CASA of Baltimore</w:t>
                      </w:r>
                      <w:r w:rsidRPr="00A574D0">
                        <w:rPr>
                          <w:rFonts w:ascii="Lato Light" w:hAnsi="Lato Light" w:cstheme="minorHAnsi"/>
                          <w:b w:val="0"/>
                          <w:sz w:val="18"/>
                          <w:szCs w:val="18"/>
                        </w:rPr>
                        <w:tab/>
                      </w:r>
                      <w:r w:rsidRPr="00A574D0">
                        <w:rPr>
                          <w:rFonts w:ascii="Lato Light" w:hAnsi="Lato Light" w:cstheme="minorHAnsi"/>
                          <w:b w:val="0"/>
                          <w:sz w:val="18"/>
                          <w:szCs w:val="18"/>
                        </w:rPr>
                        <w:tab/>
                      </w:r>
                      <w:r w:rsidRPr="00A574D0">
                        <w:rPr>
                          <w:rFonts w:ascii="Lato Light" w:hAnsi="Lato Light" w:cstheme="minorHAnsi"/>
                          <w:b w:val="0"/>
                          <w:sz w:val="18"/>
                          <w:szCs w:val="18"/>
                        </w:rPr>
                        <w:tab/>
                      </w:r>
                      <w:r w:rsidRPr="00A574D0">
                        <w:rPr>
                          <w:rFonts w:ascii="Lato Light" w:hAnsi="Lato Light" w:cstheme="minorHAnsi"/>
                          <w:b w:val="0"/>
                          <w:sz w:val="18"/>
                          <w:szCs w:val="18"/>
                        </w:rPr>
                        <w:tab/>
                        <w:t>410-244-1465</w:t>
                      </w:r>
                      <w:r w:rsidRPr="00A574D0">
                        <w:rPr>
                          <w:rFonts w:ascii="Lato Light" w:hAnsi="Lato Light" w:cstheme="minorHAnsi"/>
                          <w:sz w:val="18"/>
                          <w:szCs w:val="20"/>
                        </w:rPr>
                        <w:br/>
                        <w:t>Victim Advocacy</w:t>
                      </w:r>
                    </w:p>
                    <w:p w14:paraId="2ED617E2" w14:textId="77777777" w:rsidR="00362E21" w:rsidRPr="00A574D0" w:rsidRDefault="00362E21" w:rsidP="00362E21">
                      <w:pPr>
                        <w:rPr>
                          <w:rFonts w:ascii="Lato Light" w:hAnsi="Lato Light" w:cstheme="minorHAnsi"/>
                          <w:sz w:val="18"/>
                          <w:szCs w:val="18"/>
                        </w:rPr>
                      </w:pPr>
                      <w:r w:rsidRPr="00A574D0">
                        <w:rPr>
                          <w:rFonts w:ascii="Lato Light" w:hAnsi="Lato Light" w:cstheme="minorHAnsi"/>
                          <w:bCs/>
                          <w:sz w:val="18"/>
                          <w:szCs w:val="18"/>
                        </w:rPr>
                        <w:t>TurnAround, INC</w:t>
                      </w:r>
                      <w:r w:rsidRPr="00A574D0">
                        <w:rPr>
                          <w:rFonts w:ascii="Lato Light" w:hAnsi="Lato Light" w:cstheme="minorHAnsi"/>
                          <w:bCs/>
                          <w:sz w:val="18"/>
                          <w:szCs w:val="18"/>
                        </w:rPr>
                        <w:tab/>
                      </w:r>
                      <w:r w:rsidRPr="00A574D0">
                        <w:rPr>
                          <w:rFonts w:ascii="Lato Light" w:hAnsi="Lato Light" w:cstheme="minorHAnsi"/>
                          <w:bCs/>
                          <w:sz w:val="18"/>
                          <w:szCs w:val="18"/>
                        </w:rPr>
                        <w:tab/>
                      </w:r>
                      <w:r w:rsidRPr="00A574D0">
                        <w:rPr>
                          <w:rFonts w:ascii="Lato Light" w:hAnsi="Lato Light" w:cstheme="minorHAnsi"/>
                          <w:bCs/>
                          <w:sz w:val="18"/>
                          <w:szCs w:val="18"/>
                        </w:rPr>
                        <w:tab/>
                      </w:r>
                      <w:r w:rsidRPr="00A574D0">
                        <w:rPr>
                          <w:rFonts w:ascii="Lato Light" w:hAnsi="Lato Light" w:cstheme="minorHAnsi"/>
                          <w:bCs/>
                          <w:sz w:val="18"/>
                          <w:szCs w:val="18"/>
                        </w:rPr>
                        <w:tab/>
                      </w:r>
                      <w:r w:rsidRPr="00A574D0">
                        <w:rPr>
                          <w:rFonts w:ascii="Lato Light" w:hAnsi="Lato Light" w:cstheme="minorHAnsi"/>
                          <w:bCs/>
                          <w:sz w:val="18"/>
                          <w:szCs w:val="18"/>
                        </w:rPr>
                        <w:tab/>
                        <w:t>410-377-8111</w:t>
                      </w:r>
                    </w:p>
                    <w:p w14:paraId="116C1022" w14:textId="44E3616D" w:rsidR="00C91ED1" w:rsidRPr="00A574D0" w:rsidRDefault="00362E21" w:rsidP="00C91ED1">
                      <w:pPr>
                        <w:rPr>
                          <w:rFonts w:ascii="Lato Light" w:hAnsi="Lato Light" w:cstheme="minorHAnsi"/>
                          <w:sz w:val="18"/>
                          <w:szCs w:val="18"/>
                        </w:rPr>
                      </w:pPr>
                      <w:r w:rsidRPr="00A574D0">
                        <w:rPr>
                          <w:rFonts w:ascii="Lato Light" w:hAnsi="Lato Light" w:cstheme="minorHAnsi"/>
                          <w:sz w:val="18"/>
                          <w:szCs w:val="18"/>
                        </w:rPr>
                        <w:t>Family &amp; Children’s Services of Central Maryland</w:t>
                      </w:r>
                      <w:r w:rsidRPr="00A574D0">
                        <w:rPr>
                          <w:rFonts w:ascii="Lato Light" w:hAnsi="Lato Light" w:cstheme="minorHAnsi"/>
                          <w:sz w:val="18"/>
                          <w:szCs w:val="18"/>
                        </w:rPr>
                        <w:tab/>
                        <w:t>410-366-1980</w:t>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24F97A02" w14:textId="77777777" w:rsidR="00362E21" w:rsidRPr="00A574D0" w:rsidRDefault="00362E21" w:rsidP="00362E21">
                      <w:pPr>
                        <w:rPr>
                          <w:rFonts w:ascii="Lato Light" w:hAnsi="Lato Light" w:cstheme="minorHAnsi"/>
                          <w:b/>
                          <w:sz w:val="18"/>
                          <w:szCs w:val="20"/>
                        </w:rPr>
                      </w:pPr>
                      <w:r w:rsidRPr="00A574D0">
                        <w:rPr>
                          <w:rFonts w:ascii="Lato Light" w:hAnsi="Lato Light" w:cstheme="minorHAnsi"/>
                          <w:b/>
                          <w:sz w:val="18"/>
                          <w:szCs w:val="20"/>
                        </w:rPr>
                        <w:t>Treatment Providers</w:t>
                      </w:r>
                    </w:p>
                    <w:p w14:paraId="11CA538E" w14:textId="77777777" w:rsidR="00362E21" w:rsidRPr="00A574D0" w:rsidRDefault="00362E21" w:rsidP="00362E21">
                      <w:pPr>
                        <w:rPr>
                          <w:rFonts w:ascii="Lato Light" w:hAnsi="Lato Light" w:cstheme="minorHAnsi"/>
                          <w:sz w:val="18"/>
                          <w:szCs w:val="18"/>
                        </w:rPr>
                      </w:pPr>
                      <w:r w:rsidRPr="00A574D0">
                        <w:rPr>
                          <w:rFonts w:ascii="Lato Light" w:hAnsi="Lato Light" w:cstheme="minorHAnsi"/>
                          <w:sz w:val="18"/>
                          <w:szCs w:val="18"/>
                        </w:rPr>
                        <w:t>MD Department of Mental Health</w:t>
                      </w:r>
                      <w:r w:rsidRPr="00A574D0">
                        <w:rPr>
                          <w:rFonts w:ascii="Lato Light" w:hAnsi="Lato Light" w:cstheme="minorHAnsi"/>
                          <w:sz w:val="18"/>
                          <w:szCs w:val="18"/>
                        </w:rPr>
                        <w:tab/>
                      </w:r>
                      <w:r w:rsidRPr="00A574D0">
                        <w:rPr>
                          <w:rFonts w:ascii="Lato Light" w:hAnsi="Lato Light" w:cstheme="minorHAnsi"/>
                          <w:sz w:val="18"/>
                          <w:szCs w:val="18"/>
                        </w:rPr>
                        <w:tab/>
                        <w:t xml:space="preserve">          </w:t>
                      </w:r>
                      <w:r w:rsidRPr="00A574D0">
                        <w:rPr>
                          <w:rFonts w:ascii="Lato Light" w:hAnsi="Lato Light" w:cstheme="minorHAnsi"/>
                          <w:sz w:val="18"/>
                          <w:szCs w:val="18"/>
                        </w:rPr>
                        <w:tab/>
                        <w:t>410-767-6500</w:t>
                      </w:r>
                    </w:p>
                    <w:p w14:paraId="19F4243D" w14:textId="77777777" w:rsidR="00362E21" w:rsidRPr="00A574D0" w:rsidRDefault="00362E21" w:rsidP="00362E21">
                      <w:pPr>
                        <w:rPr>
                          <w:rFonts w:ascii="Lato Light" w:hAnsi="Lato Light" w:cstheme="minorHAnsi"/>
                          <w:sz w:val="18"/>
                          <w:szCs w:val="20"/>
                        </w:rPr>
                      </w:pPr>
                      <w:r w:rsidRPr="00A574D0">
                        <w:rPr>
                          <w:rFonts w:ascii="Lato Light" w:hAnsi="Lato Light" w:cstheme="minorHAnsi"/>
                          <w:sz w:val="18"/>
                          <w:szCs w:val="18"/>
                        </w:rPr>
                        <w:t>Family &amp; Children’s Services Anne Arundel</w:t>
                      </w:r>
                      <w:r w:rsidRPr="00A574D0">
                        <w:rPr>
                          <w:rFonts w:ascii="Lato Light" w:hAnsi="Lato Light" w:cstheme="minorHAnsi"/>
                          <w:sz w:val="18"/>
                          <w:szCs w:val="18"/>
                        </w:rPr>
                        <w:tab/>
                      </w:r>
                      <w:r w:rsidRPr="00A574D0">
                        <w:rPr>
                          <w:rFonts w:ascii="Lato Light" w:hAnsi="Lato Light" w:cstheme="minorHAnsi"/>
                          <w:sz w:val="18"/>
                          <w:szCs w:val="18"/>
                        </w:rPr>
                        <w:tab/>
                        <w:t>410-571-8341</w:t>
                      </w:r>
                    </w:p>
                    <w:p w14:paraId="461EEDBC" w14:textId="77777777" w:rsidR="00362E21" w:rsidRPr="00A574D0" w:rsidRDefault="00362E21" w:rsidP="00362E21">
                      <w:pPr>
                        <w:rPr>
                          <w:rFonts w:ascii="Lato Light" w:hAnsi="Lato Light" w:cstheme="minorHAnsi"/>
                          <w:sz w:val="18"/>
                          <w:szCs w:val="20"/>
                        </w:rPr>
                      </w:pPr>
                      <w:r w:rsidRPr="00A574D0">
                        <w:rPr>
                          <w:rFonts w:ascii="Lato Light" w:hAnsi="Lato Light" w:cstheme="minorHAnsi"/>
                          <w:sz w:val="18"/>
                          <w:szCs w:val="18"/>
                        </w:rPr>
                        <w:t>Abuse Counseling Center</w:t>
                      </w:r>
                      <w:r w:rsidRPr="00A574D0">
                        <w:rPr>
                          <w:rFonts w:ascii="Lato Light" w:hAnsi="Lato Light" w:cstheme="minorHAnsi"/>
                          <w:sz w:val="18"/>
                          <w:szCs w:val="18"/>
                        </w:rPr>
                        <w:tab/>
                      </w:r>
                      <w:r w:rsidRPr="00A574D0">
                        <w:rPr>
                          <w:rFonts w:ascii="Lato Light" w:hAnsi="Lato Light" w:cstheme="minorHAnsi"/>
                          <w:sz w:val="18"/>
                          <w:szCs w:val="18"/>
                        </w:rPr>
                        <w:tab/>
                      </w:r>
                    </w:p>
                    <w:p w14:paraId="2B931A44" w14:textId="77777777" w:rsidR="00362E21" w:rsidRPr="00A574D0" w:rsidRDefault="00362E21" w:rsidP="00362E21">
                      <w:pPr>
                        <w:rPr>
                          <w:rFonts w:ascii="Lato Light" w:hAnsi="Lato Light" w:cstheme="minorHAnsi"/>
                          <w:sz w:val="18"/>
                          <w:szCs w:val="20"/>
                        </w:rPr>
                      </w:pPr>
                    </w:p>
                    <w:p w14:paraId="45637BCB" w14:textId="77777777" w:rsidR="00362E21" w:rsidRPr="00A574D0" w:rsidRDefault="00362E21" w:rsidP="00362E21">
                      <w:pPr>
                        <w:pStyle w:val="Heading1"/>
                        <w:rPr>
                          <w:rFonts w:ascii="Lato Light" w:hAnsi="Lato Light" w:cstheme="minorHAnsi"/>
                          <w:sz w:val="18"/>
                          <w:szCs w:val="20"/>
                          <w:u w:val="none"/>
                        </w:rPr>
                      </w:pPr>
                      <w:r w:rsidRPr="00A574D0">
                        <w:rPr>
                          <w:rFonts w:ascii="Lato Light" w:hAnsi="Lato Light" w:cstheme="minorHAnsi"/>
                          <w:sz w:val="18"/>
                          <w:szCs w:val="20"/>
                          <w:u w:val="none"/>
                        </w:rPr>
                        <w:t xml:space="preserve">Support groups for survivors and for parents </w:t>
                      </w:r>
                      <w:r w:rsidRPr="00A574D0">
                        <w:rPr>
                          <w:rFonts w:ascii="Lato Light" w:hAnsi="Lato Light" w:cstheme="minorHAnsi"/>
                          <w:sz w:val="18"/>
                          <w:szCs w:val="20"/>
                          <w:u w:val="none"/>
                        </w:rPr>
                        <w:br/>
                        <w:t>and families of children who have been abused</w:t>
                      </w:r>
                    </w:p>
                    <w:p w14:paraId="1490F377" w14:textId="77777777" w:rsidR="00362E21" w:rsidRPr="00A574D0" w:rsidRDefault="00362E21" w:rsidP="00362E21">
                      <w:pPr>
                        <w:rPr>
                          <w:rFonts w:ascii="Lato Light" w:hAnsi="Lato Light" w:cstheme="minorHAnsi"/>
                          <w:bCs/>
                          <w:sz w:val="18"/>
                          <w:szCs w:val="18"/>
                        </w:rPr>
                      </w:pPr>
                      <w:r w:rsidRPr="00A574D0">
                        <w:rPr>
                          <w:rFonts w:ascii="Lato Light" w:hAnsi="Lato Light" w:cstheme="minorHAnsi"/>
                          <w:bCs/>
                          <w:sz w:val="18"/>
                          <w:szCs w:val="18"/>
                        </w:rPr>
                        <w:t>YWCA Annapolis &amp; Anne Arundel County</w:t>
                      </w:r>
                      <w:r w:rsidRPr="00A574D0">
                        <w:rPr>
                          <w:rFonts w:ascii="Lato Light" w:hAnsi="Lato Light" w:cstheme="minorHAnsi"/>
                          <w:bCs/>
                          <w:sz w:val="18"/>
                          <w:szCs w:val="18"/>
                        </w:rPr>
                        <w:tab/>
                      </w:r>
                      <w:r w:rsidRPr="00A574D0">
                        <w:rPr>
                          <w:rFonts w:ascii="Lato Light" w:hAnsi="Lato Light" w:cstheme="minorHAnsi"/>
                          <w:bCs/>
                          <w:sz w:val="18"/>
                          <w:szCs w:val="18"/>
                        </w:rPr>
                        <w:tab/>
                        <w:t>410-626-7800</w:t>
                      </w:r>
                    </w:p>
                    <w:p w14:paraId="17D8D21B" w14:textId="77777777" w:rsidR="00362E21" w:rsidRPr="00A574D0" w:rsidRDefault="00362E21" w:rsidP="00362E21">
                      <w:pPr>
                        <w:rPr>
                          <w:rFonts w:ascii="Lato Light" w:hAnsi="Lato Light" w:cstheme="minorHAnsi"/>
                          <w:bCs/>
                          <w:sz w:val="18"/>
                          <w:szCs w:val="18"/>
                        </w:rPr>
                      </w:pPr>
                      <w:r w:rsidRPr="00A574D0">
                        <w:rPr>
                          <w:rFonts w:ascii="Lato Light" w:hAnsi="Lato Light" w:cstheme="minorHAnsi"/>
                          <w:bCs/>
                          <w:sz w:val="18"/>
                          <w:szCs w:val="18"/>
                        </w:rPr>
                        <w:t>Kennedy Krieger Institute</w:t>
                      </w:r>
                      <w:r w:rsidRPr="00A574D0">
                        <w:rPr>
                          <w:rFonts w:ascii="Lato Light" w:hAnsi="Lato Light" w:cstheme="minorHAnsi"/>
                          <w:bCs/>
                          <w:sz w:val="18"/>
                          <w:szCs w:val="18"/>
                        </w:rPr>
                        <w:tab/>
                      </w:r>
                      <w:r w:rsidRPr="00A574D0">
                        <w:rPr>
                          <w:rFonts w:ascii="Lato Light" w:hAnsi="Lato Light" w:cstheme="minorHAnsi"/>
                          <w:bCs/>
                          <w:sz w:val="18"/>
                          <w:szCs w:val="18"/>
                        </w:rPr>
                        <w:tab/>
                      </w:r>
                      <w:r w:rsidRPr="00A574D0">
                        <w:rPr>
                          <w:rFonts w:ascii="Lato Light" w:hAnsi="Lato Light" w:cstheme="minorHAnsi"/>
                          <w:bCs/>
                          <w:sz w:val="18"/>
                          <w:szCs w:val="18"/>
                        </w:rPr>
                        <w:tab/>
                      </w:r>
                      <w:r w:rsidRPr="00A574D0">
                        <w:rPr>
                          <w:rFonts w:ascii="Lato Light" w:hAnsi="Lato Light" w:cstheme="minorHAnsi"/>
                          <w:bCs/>
                          <w:sz w:val="18"/>
                          <w:szCs w:val="18"/>
                        </w:rPr>
                        <w:tab/>
                        <w:t>443-923-5900</w:t>
                      </w:r>
                    </w:p>
                    <w:p w14:paraId="116C102B" w14:textId="64766C79" w:rsidR="00C91ED1" w:rsidRDefault="00C91ED1" w:rsidP="00362E21">
                      <w:pPr>
                        <w:rPr>
                          <w:rFonts w:ascii="Lato Light" w:hAnsi="Lato Light" w:cstheme="minorHAnsi"/>
                          <w:bCs/>
                          <w:sz w:val="18"/>
                          <w:szCs w:val="18"/>
                        </w:rPr>
                      </w:pPr>
                    </w:p>
                    <w:p w14:paraId="75703039" w14:textId="77777777" w:rsidR="00BF58F9" w:rsidRPr="00352134" w:rsidRDefault="00BF58F9" w:rsidP="00BF58F9">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6BF6E0AF" w14:textId="77777777" w:rsidR="00BF58F9" w:rsidRPr="007E6812" w:rsidRDefault="00A63AFC" w:rsidP="00BF58F9">
                      <w:pPr>
                        <w:rPr>
                          <w:rFonts w:ascii="Lato Light" w:hAnsi="Lato Light" w:cstheme="minorHAnsi"/>
                          <w:sz w:val="18"/>
                          <w:szCs w:val="20"/>
                        </w:rPr>
                      </w:pPr>
                      <w:hyperlink r:id="rId18" w:history="1">
                        <w:r w:rsidR="00BF58F9" w:rsidRPr="007E6812">
                          <w:rPr>
                            <w:rStyle w:val="Hyperlink"/>
                            <w:rFonts w:ascii="Lato Light" w:hAnsi="Lato Light" w:cstheme="minorHAnsi"/>
                            <w:sz w:val="18"/>
                            <w:szCs w:val="20"/>
                          </w:rPr>
                          <w:t>www.D2L.org</w:t>
                        </w:r>
                      </w:hyperlink>
                      <w:r w:rsidR="00BF58F9" w:rsidRPr="007E6812">
                        <w:rPr>
                          <w:rFonts w:ascii="Lato Light" w:hAnsi="Lato Light" w:cstheme="minorHAnsi"/>
                          <w:sz w:val="18"/>
                          <w:szCs w:val="20"/>
                        </w:rPr>
                        <w:t xml:space="preserve">    </w:t>
                      </w:r>
                      <w:r w:rsidR="00BF58F9" w:rsidRPr="007E6812">
                        <w:rPr>
                          <w:rFonts w:ascii="Lato Light" w:hAnsi="Lato Light" w:cstheme="minorHAnsi"/>
                          <w:sz w:val="18"/>
                          <w:szCs w:val="20"/>
                        </w:rPr>
                        <w:tab/>
                      </w:r>
                      <w:r w:rsidR="00BF58F9" w:rsidRPr="007E6812">
                        <w:rPr>
                          <w:rFonts w:ascii="Lato Light" w:hAnsi="Lato Light" w:cstheme="minorHAnsi"/>
                          <w:sz w:val="18"/>
                          <w:szCs w:val="20"/>
                        </w:rPr>
                        <w:tab/>
                      </w:r>
                      <w:r w:rsidR="00BF58F9" w:rsidRPr="007E6812">
                        <w:rPr>
                          <w:rFonts w:ascii="Lato Light" w:hAnsi="Lato Light" w:cstheme="minorHAnsi"/>
                          <w:sz w:val="18"/>
                          <w:szCs w:val="20"/>
                        </w:rPr>
                        <w:tab/>
                      </w:r>
                      <w:r w:rsidR="00BF58F9" w:rsidRPr="007E6812">
                        <w:rPr>
                          <w:rFonts w:ascii="Lato Light" w:hAnsi="Lato Light" w:cstheme="minorHAnsi"/>
                          <w:sz w:val="18"/>
                          <w:szCs w:val="20"/>
                        </w:rPr>
                        <w:tab/>
                      </w:r>
                      <w:r w:rsidR="00BF58F9" w:rsidRPr="007E6812">
                        <w:rPr>
                          <w:rFonts w:ascii="Lato Light" w:hAnsi="Lato Light" w:cstheme="minorHAnsi"/>
                          <w:sz w:val="18"/>
                          <w:szCs w:val="20"/>
                        </w:rPr>
                        <w:tab/>
                        <w:t>1-843-965-5444</w:t>
                      </w:r>
                    </w:p>
                    <w:p w14:paraId="79167BA7" w14:textId="77777777" w:rsidR="00BF58F9" w:rsidRPr="007E6812" w:rsidRDefault="00A63AFC" w:rsidP="00BF58F9">
                      <w:pPr>
                        <w:rPr>
                          <w:rFonts w:ascii="Lato Light" w:hAnsi="Lato Light" w:cstheme="minorHAnsi"/>
                          <w:sz w:val="18"/>
                          <w:szCs w:val="20"/>
                        </w:rPr>
                      </w:pPr>
                      <w:hyperlink r:id="rId19" w:history="1">
                        <w:r w:rsidR="00BF58F9" w:rsidRPr="007E6812">
                          <w:rPr>
                            <w:rStyle w:val="Hyperlink"/>
                            <w:rFonts w:ascii="Lato Light" w:hAnsi="Lato Light" w:cstheme="minorHAnsi"/>
                            <w:sz w:val="18"/>
                            <w:szCs w:val="20"/>
                          </w:rPr>
                          <w:t>www.trauma-pages.com</w:t>
                        </w:r>
                      </w:hyperlink>
                      <w:r w:rsidR="00BF58F9" w:rsidRPr="007E6812">
                        <w:rPr>
                          <w:rFonts w:ascii="Lato Light" w:hAnsi="Lato Light" w:cstheme="minorHAnsi"/>
                          <w:sz w:val="18"/>
                          <w:szCs w:val="20"/>
                        </w:rPr>
                        <w:t xml:space="preserve">    </w:t>
                      </w:r>
                    </w:p>
                    <w:p w14:paraId="6E92AD07" w14:textId="09B6DC1B" w:rsidR="00BF58F9" w:rsidRPr="007E6812" w:rsidRDefault="00A63AFC" w:rsidP="00BF58F9">
                      <w:pPr>
                        <w:pStyle w:val="Header"/>
                        <w:ind w:left="2160" w:hanging="2160"/>
                        <w:rPr>
                          <w:rFonts w:ascii="Lato Light" w:hAnsi="Lato Light" w:cstheme="minorHAnsi"/>
                          <w:sz w:val="18"/>
                          <w:szCs w:val="20"/>
                        </w:rPr>
                      </w:pPr>
                      <w:hyperlink r:id="rId20" w:history="1">
                        <w:r w:rsidR="00BF58F9" w:rsidRPr="007E6812">
                          <w:rPr>
                            <w:rStyle w:val="Hyperlink"/>
                            <w:rFonts w:ascii="Lato Light" w:hAnsi="Lato Light" w:cstheme="minorHAnsi"/>
                            <w:sz w:val="18"/>
                            <w:szCs w:val="20"/>
                          </w:rPr>
                          <w:t>www.stopitnow.com</w:t>
                        </w:r>
                      </w:hyperlink>
                      <w:r w:rsidR="00BF58F9" w:rsidRPr="007E6812">
                        <w:rPr>
                          <w:rFonts w:ascii="Lato Light" w:hAnsi="Lato Light" w:cstheme="minorHAnsi"/>
                          <w:sz w:val="18"/>
                          <w:szCs w:val="20"/>
                        </w:rPr>
                        <w:tab/>
                        <w:t xml:space="preserve">                                   </w:t>
                      </w:r>
                      <w:r w:rsidR="00BF58F9" w:rsidRPr="007E6812">
                        <w:rPr>
                          <w:rFonts w:ascii="Lato Light" w:hAnsi="Lato Light" w:cstheme="minorHAnsi"/>
                          <w:sz w:val="18"/>
                          <w:szCs w:val="20"/>
                        </w:rPr>
                        <w:tab/>
                        <w:t xml:space="preserve">         1-888-PREVENT</w:t>
                      </w:r>
                      <w:r w:rsidR="00BF58F9" w:rsidRPr="007E6812">
                        <w:rPr>
                          <w:rFonts w:ascii="Lato Light" w:hAnsi="Lato Light" w:cstheme="minorHAnsi"/>
                          <w:sz w:val="18"/>
                          <w:szCs w:val="20"/>
                        </w:rPr>
                        <w:br/>
                        <w:t xml:space="preserve">                                           </w:t>
                      </w:r>
                      <w:bookmarkStart w:id="1" w:name="_GoBack"/>
                      <w:bookmarkEnd w:id="1"/>
                      <w:r w:rsidR="00BF58F9" w:rsidRPr="007E6812">
                        <w:rPr>
                          <w:rFonts w:ascii="Lato Light" w:hAnsi="Lato Light" w:cstheme="minorHAnsi"/>
                          <w:sz w:val="18"/>
                          <w:szCs w:val="20"/>
                        </w:rPr>
                        <w:t xml:space="preserve">(1-888-773-8368) </w:t>
                      </w:r>
                    </w:p>
                    <w:p w14:paraId="2E2C52C6" w14:textId="77777777" w:rsidR="00BF58F9" w:rsidRPr="00362E21" w:rsidRDefault="00BF58F9" w:rsidP="00362E21">
                      <w:pPr>
                        <w:rPr>
                          <w:rFonts w:ascii="Lato Light" w:hAnsi="Lato Light" w:cstheme="minorHAnsi"/>
                          <w:bCs/>
                          <w:sz w:val="18"/>
                          <w:szCs w:val="18"/>
                        </w:rPr>
                      </w:pP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5B98FF9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2C6075">
                              <w:rPr>
                                <w:rFonts w:ascii="Futura PT Bold" w:hAnsi="Futura PT Bold" w:cstheme="minorHAnsi"/>
                                <w:bCs/>
                                <w:color w:val="6AC395"/>
                                <w:sz w:val="26"/>
                                <w:szCs w:val="26"/>
                              </w:rPr>
                              <w:t>MARYLAND</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362E21" w:rsidRDefault="009E469C">
                            <w:pPr>
                              <w:rPr>
                                <w:rFonts w:ascii="Lato Light" w:hAnsi="Lato Light" w:cstheme="minorHAnsi"/>
                                <w:bCs/>
                                <w:sz w:val="22"/>
                              </w:rPr>
                            </w:pPr>
                          </w:p>
                          <w:p w14:paraId="0C1E7C32" w14:textId="77777777" w:rsidR="005A5628" w:rsidRPr="00362E21" w:rsidRDefault="005A5628">
                            <w:pPr>
                              <w:rPr>
                                <w:rFonts w:ascii="Lato Light" w:hAnsi="Lato Light" w:cstheme="minorHAnsi"/>
                                <w:bCs/>
                                <w:sz w:val="22"/>
                              </w:rPr>
                            </w:pPr>
                          </w:p>
                          <w:p w14:paraId="6FD1069F" w14:textId="77777777" w:rsidR="00362E21" w:rsidRPr="00362E21" w:rsidRDefault="00362E21" w:rsidP="00362E21">
                            <w:pPr>
                              <w:rPr>
                                <w:rFonts w:ascii="Lato Light" w:hAnsi="Lato Light" w:cstheme="minorHAnsi"/>
                                <w:b/>
                                <w:sz w:val="22"/>
                                <w:szCs w:val="22"/>
                              </w:rPr>
                            </w:pPr>
                            <w:r w:rsidRPr="00362E21">
                              <w:rPr>
                                <w:rFonts w:ascii="Lato Light" w:hAnsi="Lato Light" w:cstheme="minorHAnsi"/>
                                <w:b/>
                                <w:bCs/>
                                <w:sz w:val="22"/>
                                <w:szCs w:val="22"/>
                              </w:rPr>
                              <w:t>Maryland Child Advocacy Center Networks</w:t>
                            </w:r>
                          </w:p>
                          <w:p w14:paraId="40F7EBA3" w14:textId="77777777" w:rsidR="00362E21" w:rsidRPr="00362E21" w:rsidRDefault="00362E21" w:rsidP="00362E21">
                            <w:pPr>
                              <w:rPr>
                                <w:rFonts w:ascii="Lato Light" w:hAnsi="Lato Light" w:cstheme="minorHAnsi"/>
                                <w:sz w:val="22"/>
                                <w:szCs w:val="22"/>
                              </w:rPr>
                            </w:pPr>
                            <w:r w:rsidRPr="00362E21">
                              <w:rPr>
                                <w:rFonts w:ascii="Lato Light" w:hAnsi="Lato Light" w:cstheme="minorHAnsi"/>
                                <w:sz w:val="22"/>
                                <w:szCs w:val="22"/>
                              </w:rPr>
                              <w:t>410-877-5376</w:t>
                            </w:r>
                          </w:p>
                          <w:p w14:paraId="02179905" w14:textId="77777777" w:rsidR="00362E21" w:rsidRPr="00362E21" w:rsidRDefault="00362E21" w:rsidP="00362E21">
                            <w:pPr>
                              <w:rPr>
                                <w:rFonts w:ascii="Lato Light" w:hAnsi="Lato Light" w:cstheme="minorHAnsi"/>
                                <w:sz w:val="22"/>
                                <w:szCs w:val="22"/>
                              </w:rPr>
                            </w:pPr>
                          </w:p>
                          <w:p w14:paraId="5E560F42" w14:textId="77777777" w:rsidR="00362E21" w:rsidRPr="00362E21" w:rsidRDefault="00362E21" w:rsidP="00362E21">
                            <w:pPr>
                              <w:rPr>
                                <w:rFonts w:ascii="Lato Light" w:hAnsi="Lato Light" w:cstheme="minorHAnsi"/>
                                <w:b/>
                                <w:sz w:val="22"/>
                                <w:szCs w:val="22"/>
                              </w:rPr>
                            </w:pPr>
                            <w:r w:rsidRPr="00362E21">
                              <w:rPr>
                                <w:rFonts w:ascii="Lato Light" w:hAnsi="Lato Light" w:cstheme="minorHAnsi"/>
                                <w:b/>
                                <w:sz w:val="22"/>
                                <w:szCs w:val="22"/>
                              </w:rPr>
                              <w:t>Safe Place CAC</w:t>
                            </w:r>
                          </w:p>
                          <w:p w14:paraId="26944AE5" w14:textId="77777777" w:rsidR="00362E21" w:rsidRPr="00362E21" w:rsidRDefault="00362E21" w:rsidP="00362E21">
                            <w:pPr>
                              <w:rPr>
                                <w:rFonts w:ascii="Lato Light" w:hAnsi="Lato Light" w:cstheme="minorHAnsi"/>
                                <w:sz w:val="22"/>
                                <w:szCs w:val="22"/>
                              </w:rPr>
                            </w:pPr>
                            <w:r w:rsidRPr="00362E21">
                              <w:rPr>
                                <w:rFonts w:ascii="Lato Light" w:hAnsi="Lato Light" w:cstheme="minorHAnsi"/>
                                <w:sz w:val="22"/>
                                <w:szCs w:val="22"/>
                              </w:rPr>
                              <w:t>24 N. Walnut Street, Suite 206</w:t>
                            </w:r>
                          </w:p>
                          <w:p w14:paraId="2209FD99" w14:textId="77777777" w:rsidR="00362E21" w:rsidRPr="00362E21" w:rsidRDefault="00362E21" w:rsidP="00362E21">
                            <w:pPr>
                              <w:rPr>
                                <w:rFonts w:ascii="Lato Light" w:hAnsi="Lato Light" w:cstheme="minorHAnsi"/>
                                <w:sz w:val="22"/>
                                <w:szCs w:val="22"/>
                              </w:rPr>
                            </w:pPr>
                            <w:r w:rsidRPr="00362E21">
                              <w:rPr>
                                <w:rFonts w:ascii="Lato Light" w:hAnsi="Lato Light" w:cstheme="minorHAnsi"/>
                                <w:sz w:val="22"/>
                                <w:szCs w:val="22"/>
                              </w:rPr>
                              <w:t>Hagerstown, MD 21740</w:t>
                            </w:r>
                          </w:p>
                          <w:p w14:paraId="74529837" w14:textId="77777777" w:rsidR="00362E21" w:rsidRPr="00362E21" w:rsidRDefault="00362E21" w:rsidP="00362E21">
                            <w:pPr>
                              <w:rPr>
                                <w:rFonts w:ascii="Lato Light" w:hAnsi="Lato Light" w:cstheme="minorHAnsi"/>
                                <w:sz w:val="22"/>
                                <w:szCs w:val="22"/>
                              </w:rPr>
                            </w:pPr>
                            <w:r w:rsidRPr="00362E21">
                              <w:rPr>
                                <w:rFonts w:ascii="Lato Light" w:hAnsi="Lato Light" w:cstheme="minorHAnsi"/>
                                <w:sz w:val="22"/>
                                <w:szCs w:val="22"/>
                              </w:rPr>
                              <w:t>240-420-4308</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5B98FF9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2C6075">
                        <w:rPr>
                          <w:rFonts w:ascii="Futura PT Bold" w:hAnsi="Futura PT Bold" w:cstheme="minorHAnsi"/>
                          <w:bCs/>
                          <w:color w:val="6AC395"/>
                          <w:sz w:val="26"/>
                          <w:szCs w:val="26"/>
                        </w:rPr>
                        <w:t>MARYLAND</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362E21" w:rsidRDefault="009E469C">
                      <w:pPr>
                        <w:rPr>
                          <w:rFonts w:ascii="Lato Light" w:hAnsi="Lato Light" w:cstheme="minorHAnsi"/>
                          <w:bCs/>
                          <w:sz w:val="22"/>
                        </w:rPr>
                      </w:pPr>
                    </w:p>
                    <w:p w14:paraId="0C1E7C32" w14:textId="77777777" w:rsidR="005A5628" w:rsidRPr="00362E21" w:rsidRDefault="005A5628">
                      <w:pPr>
                        <w:rPr>
                          <w:rFonts w:ascii="Lato Light" w:hAnsi="Lato Light" w:cstheme="minorHAnsi"/>
                          <w:bCs/>
                          <w:sz w:val="22"/>
                        </w:rPr>
                      </w:pPr>
                    </w:p>
                    <w:p w14:paraId="6FD1069F" w14:textId="77777777" w:rsidR="00362E21" w:rsidRPr="00362E21" w:rsidRDefault="00362E21" w:rsidP="00362E21">
                      <w:pPr>
                        <w:rPr>
                          <w:rFonts w:ascii="Lato Light" w:hAnsi="Lato Light" w:cstheme="minorHAnsi"/>
                          <w:b/>
                          <w:sz w:val="22"/>
                          <w:szCs w:val="22"/>
                        </w:rPr>
                      </w:pPr>
                      <w:r w:rsidRPr="00362E21">
                        <w:rPr>
                          <w:rFonts w:ascii="Lato Light" w:hAnsi="Lato Light" w:cstheme="minorHAnsi"/>
                          <w:b/>
                          <w:bCs/>
                          <w:sz w:val="22"/>
                          <w:szCs w:val="22"/>
                        </w:rPr>
                        <w:t>Maryland Child Advocacy Center Networks</w:t>
                      </w:r>
                    </w:p>
                    <w:p w14:paraId="40F7EBA3" w14:textId="77777777" w:rsidR="00362E21" w:rsidRPr="00362E21" w:rsidRDefault="00362E21" w:rsidP="00362E21">
                      <w:pPr>
                        <w:rPr>
                          <w:rFonts w:ascii="Lato Light" w:hAnsi="Lato Light" w:cstheme="minorHAnsi"/>
                          <w:sz w:val="22"/>
                          <w:szCs w:val="22"/>
                        </w:rPr>
                      </w:pPr>
                      <w:r w:rsidRPr="00362E21">
                        <w:rPr>
                          <w:rFonts w:ascii="Lato Light" w:hAnsi="Lato Light" w:cstheme="minorHAnsi"/>
                          <w:sz w:val="22"/>
                          <w:szCs w:val="22"/>
                        </w:rPr>
                        <w:t>410-877-5376</w:t>
                      </w:r>
                    </w:p>
                    <w:p w14:paraId="02179905" w14:textId="77777777" w:rsidR="00362E21" w:rsidRPr="00362E21" w:rsidRDefault="00362E21" w:rsidP="00362E21">
                      <w:pPr>
                        <w:rPr>
                          <w:rFonts w:ascii="Lato Light" w:hAnsi="Lato Light" w:cstheme="minorHAnsi"/>
                          <w:sz w:val="22"/>
                          <w:szCs w:val="22"/>
                        </w:rPr>
                      </w:pPr>
                    </w:p>
                    <w:p w14:paraId="5E560F42" w14:textId="77777777" w:rsidR="00362E21" w:rsidRPr="00362E21" w:rsidRDefault="00362E21" w:rsidP="00362E21">
                      <w:pPr>
                        <w:rPr>
                          <w:rFonts w:ascii="Lato Light" w:hAnsi="Lato Light" w:cstheme="minorHAnsi"/>
                          <w:b/>
                          <w:sz w:val="22"/>
                          <w:szCs w:val="22"/>
                        </w:rPr>
                      </w:pPr>
                      <w:r w:rsidRPr="00362E21">
                        <w:rPr>
                          <w:rFonts w:ascii="Lato Light" w:hAnsi="Lato Light" w:cstheme="minorHAnsi"/>
                          <w:b/>
                          <w:sz w:val="22"/>
                          <w:szCs w:val="22"/>
                        </w:rPr>
                        <w:t>Safe Place CAC</w:t>
                      </w:r>
                    </w:p>
                    <w:p w14:paraId="26944AE5" w14:textId="77777777" w:rsidR="00362E21" w:rsidRPr="00362E21" w:rsidRDefault="00362E21" w:rsidP="00362E21">
                      <w:pPr>
                        <w:rPr>
                          <w:rFonts w:ascii="Lato Light" w:hAnsi="Lato Light" w:cstheme="minorHAnsi"/>
                          <w:sz w:val="22"/>
                          <w:szCs w:val="22"/>
                        </w:rPr>
                      </w:pPr>
                      <w:r w:rsidRPr="00362E21">
                        <w:rPr>
                          <w:rFonts w:ascii="Lato Light" w:hAnsi="Lato Light" w:cstheme="minorHAnsi"/>
                          <w:sz w:val="22"/>
                          <w:szCs w:val="22"/>
                        </w:rPr>
                        <w:t>24 N. Walnut Street, Suite 206</w:t>
                      </w:r>
                    </w:p>
                    <w:p w14:paraId="2209FD99" w14:textId="77777777" w:rsidR="00362E21" w:rsidRPr="00362E21" w:rsidRDefault="00362E21" w:rsidP="00362E21">
                      <w:pPr>
                        <w:rPr>
                          <w:rFonts w:ascii="Lato Light" w:hAnsi="Lato Light" w:cstheme="minorHAnsi"/>
                          <w:sz w:val="22"/>
                          <w:szCs w:val="22"/>
                        </w:rPr>
                      </w:pPr>
                      <w:r w:rsidRPr="00362E21">
                        <w:rPr>
                          <w:rFonts w:ascii="Lato Light" w:hAnsi="Lato Light" w:cstheme="minorHAnsi"/>
                          <w:sz w:val="22"/>
                          <w:szCs w:val="22"/>
                        </w:rPr>
                        <w:t>Hagerstown, MD 21740</w:t>
                      </w:r>
                    </w:p>
                    <w:p w14:paraId="74529837" w14:textId="77777777" w:rsidR="00362E21" w:rsidRPr="00362E21" w:rsidRDefault="00362E21" w:rsidP="00362E21">
                      <w:pPr>
                        <w:rPr>
                          <w:rFonts w:ascii="Lato Light" w:hAnsi="Lato Light" w:cstheme="minorHAnsi"/>
                          <w:sz w:val="22"/>
                          <w:szCs w:val="22"/>
                        </w:rPr>
                      </w:pPr>
                      <w:r w:rsidRPr="00362E21">
                        <w:rPr>
                          <w:rFonts w:ascii="Lato Light" w:hAnsi="Lato Light" w:cstheme="minorHAnsi"/>
                          <w:sz w:val="22"/>
                          <w:szCs w:val="22"/>
                        </w:rPr>
                        <w:t>240-420-4308</w:t>
                      </w:r>
                    </w:p>
                    <w:p w14:paraId="116C103C" w14:textId="77777777" w:rsidR="009E469C" w:rsidRPr="00056330" w:rsidRDefault="009E469C">
                      <w:pPr>
                        <w:rPr>
                          <w:rFonts w:ascii="Lato Light" w:hAnsi="Lato Light"/>
                          <w:color w:val="8EC640"/>
                          <w:sz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7353C18D" w:rsidR="00BD5956" w:rsidRPr="00352134" w:rsidRDefault="002C6075">
                            <w:pPr>
                              <w:rPr>
                                <w:rFonts w:ascii="Futura PT Bold" w:hAnsi="Futura PT Bold" w:cstheme="minorHAnsi"/>
                                <w:color w:val="6AC395"/>
                                <w:sz w:val="40"/>
                              </w:rPr>
                            </w:pPr>
                            <w:r>
                              <w:rPr>
                                <w:rFonts w:ascii="Futura PT Bold" w:hAnsi="Futura PT Bold" w:cstheme="minorHAnsi"/>
                                <w:color w:val="6AC395"/>
                                <w:sz w:val="40"/>
                              </w:rPr>
                              <w:t>MARYLAND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7353C18D" w:rsidR="00BD5956" w:rsidRPr="00352134" w:rsidRDefault="002C6075">
                      <w:pPr>
                        <w:rPr>
                          <w:rFonts w:ascii="Futura PT Bold" w:hAnsi="Futura PT Bold" w:cstheme="minorHAnsi"/>
                          <w:color w:val="6AC395"/>
                          <w:sz w:val="40"/>
                        </w:rPr>
                      </w:pPr>
                      <w:r>
                        <w:rPr>
                          <w:rFonts w:ascii="Futura PT Bold" w:hAnsi="Futura PT Bold" w:cstheme="minorHAnsi"/>
                          <w:color w:val="6AC395"/>
                          <w:sz w:val="40"/>
                        </w:rPr>
                        <w:t>MARYLAND</w:t>
                      </w:r>
                    </w:p>
                  </w:txbxContent>
                </v:textbox>
              </v:shape>
            </w:pict>
          </mc:Fallback>
        </mc:AlternateContent>
      </w:r>
    </w:p>
    <w:p w14:paraId="116C0FEB" w14:textId="0A13077E"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7BE362CA">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8248B" id="Rectangle 10" o:spid="_x0000_s1026" style="position:absolute;margin-left:-35.4pt;margin-top:37.8pt;width:544.65pt;height:1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827EF42"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4907D40B">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0CFC0388" w:rsidR="00D92534" w:rsidRPr="00352134" w:rsidRDefault="002C6075" w:rsidP="00D92534">
                            <w:pPr>
                              <w:rPr>
                                <w:rFonts w:ascii="Futura PT Bold" w:hAnsi="Futura PT Bold" w:cstheme="minorHAnsi"/>
                                <w:color w:val="6AC395"/>
                                <w:sz w:val="40"/>
                              </w:rPr>
                            </w:pPr>
                            <w:r>
                              <w:rPr>
                                <w:rFonts w:ascii="Futura PT Bold" w:hAnsi="Futura PT Bold" w:cstheme="minorHAnsi"/>
                                <w:color w:val="6AC395"/>
                                <w:sz w:val="40"/>
                              </w:rPr>
                              <w:t>MARYLAND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0CFC0388" w:rsidR="00D92534" w:rsidRPr="00352134" w:rsidRDefault="002C6075" w:rsidP="00D92534">
                      <w:pPr>
                        <w:rPr>
                          <w:rFonts w:ascii="Futura PT Bold" w:hAnsi="Futura PT Bold" w:cstheme="minorHAnsi"/>
                          <w:color w:val="6AC395"/>
                          <w:sz w:val="40"/>
                        </w:rPr>
                      </w:pPr>
                      <w:r>
                        <w:rPr>
                          <w:rFonts w:ascii="Futura PT Bold" w:hAnsi="Futura PT Bold" w:cstheme="minorHAnsi"/>
                          <w:color w:val="6AC395"/>
                          <w:sz w:val="40"/>
                        </w:rPr>
                        <w:t>MARYLAND</w:t>
                      </w:r>
                    </w:p>
                  </w:txbxContent>
                </v:textbox>
              </v:shape>
            </w:pict>
          </mc:Fallback>
        </mc:AlternateContent>
      </w:r>
    </w:p>
    <w:p w14:paraId="116C0FED" w14:textId="27030061" w:rsidR="0002104D" w:rsidRDefault="0002104D" w:rsidP="0002104D">
      <w:pPr>
        <w:pStyle w:val="Pa0"/>
        <w:jc w:val="center"/>
        <w:rPr>
          <w:rFonts w:asciiTheme="minorHAnsi" w:hAnsiTheme="minorHAnsi" w:cstheme="minorHAnsi"/>
          <w:b/>
          <w:color w:val="211D1E"/>
        </w:rPr>
      </w:pPr>
    </w:p>
    <w:p w14:paraId="116C0FEE" w14:textId="4D4A7ED2" w:rsidR="0002104D" w:rsidRPr="0002104D" w:rsidRDefault="003F1960"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7E7444D">
                <wp:simplePos x="0" y="0"/>
                <wp:positionH relativeFrom="column">
                  <wp:posOffset>4193117</wp:posOffset>
                </wp:positionH>
                <wp:positionV relativeFrom="paragraph">
                  <wp:posOffset>33442</wp:posOffset>
                </wp:positionV>
                <wp:extent cx="2204085" cy="7228417"/>
                <wp:effectExtent l="19050" t="19050" r="24765" b="10795"/>
                <wp:wrapNone/>
                <wp:docPr id="11" name="Rectangle 11"/>
                <wp:cNvGraphicFramePr/>
                <a:graphic xmlns:a="http://schemas.openxmlformats.org/drawingml/2006/main">
                  <a:graphicData uri="http://schemas.microsoft.com/office/word/2010/wordprocessingShape">
                    <wps:wsp>
                      <wps:cNvSpPr/>
                      <wps:spPr>
                        <a:xfrm>
                          <a:off x="0" y="0"/>
                          <a:ext cx="2204085" cy="7228417"/>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0F579" id="Rectangle 11" o:spid="_x0000_s1026" style="position:absolute;margin-left:330.15pt;margin-top:2.65pt;width:173.55pt;height:56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" filled="f" strokecolor="#6ac395" strokeweight="3pt"/>
            </w:pict>
          </mc:Fallback>
        </mc:AlternateContent>
      </w: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10656EDE">
                <wp:simplePos x="0" y="0"/>
                <wp:positionH relativeFrom="margin">
                  <wp:align>right</wp:align>
                </wp:positionH>
                <wp:positionV relativeFrom="paragraph">
                  <wp:posOffset>64135</wp:posOffset>
                </wp:positionV>
                <wp:extent cx="2184400" cy="703516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84400" cy="7035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D" w14:textId="2E3428F9" w:rsidR="0002104D"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2C6075">
                              <w:rPr>
                                <w:rFonts w:ascii="Futura PT Bold" w:hAnsi="Futura PT Bold" w:cstheme="minorHAnsi"/>
                                <w:bCs/>
                                <w:color w:val="6AC395"/>
                                <w:sz w:val="26"/>
                                <w:szCs w:val="26"/>
                              </w:rPr>
                              <w:t>MARYLAND</w:t>
                            </w:r>
                          </w:p>
                          <w:p w14:paraId="22149A9F" w14:textId="77777777" w:rsidR="003102F0" w:rsidRPr="003F1960" w:rsidRDefault="003102F0" w:rsidP="0002104D">
                            <w:pPr>
                              <w:rPr>
                                <w:rFonts w:ascii="Futura PT Bold" w:hAnsi="Futura PT Bold" w:cstheme="minorHAnsi"/>
                                <w:bCs/>
                                <w:color w:val="6AC395"/>
                                <w:sz w:val="26"/>
                                <w:szCs w:val="26"/>
                              </w:rPr>
                            </w:pPr>
                          </w:p>
                          <w:p w14:paraId="1ABFEC61" w14:textId="77777777" w:rsidR="003F1960" w:rsidRPr="003F1960" w:rsidRDefault="003F1960" w:rsidP="003F1960">
                            <w:pPr>
                              <w:pStyle w:val="NormalWeb"/>
                              <w:spacing w:before="0" w:beforeAutospacing="0" w:after="0" w:afterAutospacing="0" w:line="278" w:lineRule="atLeast"/>
                              <w:textAlignment w:val="baseline"/>
                              <w:rPr>
                                <w:rFonts w:ascii="Lato Light" w:hAnsi="Lato Light" w:cstheme="minorHAnsi"/>
                                <w:sz w:val="18"/>
                                <w:szCs w:val="18"/>
                              </w:rPr>
                            </w:pPr>
                            <w:r w:rsidRPr="003F1960">
                              <w:rPr>
                                <w:rFonts w:ascii="Lato Light" w:hAnsi="Lato Light" w:cstheme="minorHAnsi"/>
                                <w:sz w:val="18"/>
                                <w:szCs w:val="18"/>
                              </w:rPr>
                              <w:t>You should report suspected abuse or neglect to the local department of social services or to a local law enforcement agency. You are required to report both orally and in writing any suspected child abuse or neglect. Oral reports should be made immediately and written reports must be made within 48 hours of contact which disclose the suspected abuse or neglect. A report must include:</w:t>
                            </w:r>
                          </w:p>
                          <w:p w14:paraId="4FDC0AE2"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The name and home address of the child and the parent or other individual responsible for the care of the child;</w:t>
                            </w:r>
                          </w:p>
                          <w:p w14:paraId="479A66CA"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The present location of the child;</w:t>
                            </w:r>
                          </w:p>
                          <w:p w14:paraId="09663E16"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The age of the child;</w:t>
                            </w:r>
                          </w:p>
                          <w:p w14:paraId="32687848"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Names and ages of other children in the home;</w:t>
                            </w:r>
                          </w:p>
                          <w:p w14:paraId="6CDB3506"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The nature and extent of injuries or sexual abuse or neglect of the child</w:t>
                            </w:r>
                          </w:p>
                          <w:p w14:paraId="308E2356"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Any information relayed by the individual making the report of previous possible physical or sexual abuse or neglect.</w:t>
                            </w:r>
                          </w:p>
                          <w:p w14:paraId="57EE7355"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Information available to the individual reporting that might aid in establishing the cause of the injury or neglect;</w:t>
                            </w:r>
                          </w:p>
                          <w:p w14:paraId="71CB5C97"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The identity of the individual or individuals responsible for abuse or neglect</w:t>
                            </w:r>
                          </w:p>
                          <w:p w14:paraId="1F4BEB58" w14:textId="77777777" w:rsidR="00171EE6" w:rsidRPr="003F1960" w:rsidRDefault="00171EE6" w:rsidP="00171EE6">
                            <w:pPr>
                              <w:rPr>
                                <w:rFonts w:ascii="Lato Light" w:hAnsi="Lato Light"/>
                                <w:sz w:val="22"/>
                              </w:rPr>
                            </w:pPr>
                          </w:p>
                          <w:p w14:paraId="4DD90C18" w14:textId="77777777" w:rsidR="00171EE6" w:rsidRPr="003F1960" w:rsidRDefault="00171EE6" w:rsidP="00171EE6">
                            <w:pPr>
                              <w:rPr>
                                <w:rFonts w:ascii="Lato Light" w:hAnsi="Lato Light"/>
                                <w:sz w:val="26"/>
                                <w:szCs w:val="3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2" type="#_x0000_t202" style="position:absolute;margin-left:120.8pt;margin-top:5.05pt;width:172pt;height:553.9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" filled="f" stroked="f" strokeweight=".5pt">
                <v:textbox>
                  <w:txbxContent>
                    <w:p w14:paraId="116C105D" w14:textId="2E3428F9" w:rsidR="0002104D"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2C6075">
                        <w:rPr>
                          <w:rFonts w:ascii="Futura PT Bold" w:hAnsi="Futura PT Bold" w:cstheme="minorHAnsi"/>
                          <w:bCs/>
                          <w:color w:val="6AC395"/>
                          <w:sz w:val="26"/>
                          <w:szCs w:val="26"/>
                        </w:rPr>
                        <w:t>MARYLAND</w:t>
                      </w:r>
                    </w:p>
                    <w:p w14:paraId="22149A9F" w14:textId="77777777" w:rsidR="003102F0" w:rsidRPr="003F1960" w:rsidRDefault="003102F0" w:rsidP="0002104D">
                      <w:pPr>
                        <w:rPr>
                          <w:rFonts w:ascii="Futura PT Bold" w:hAnsi="Futura PT Bold" w:cstheme="minorHAnsi"/>
                          <w:bCs/>
                          <w:color w:val="6AC395"/>
                          <w:sz w:val="26"/>
                          <w:szCs w:val="26"/>
                        </w:rPr>
                      </w:pPr>
                    </w:p>
                    <w:p w14:paraId="1ABFEC61" w14:textId="77777777" w:rsidR="003F1960" w:rsidRPr="003F1960" w:rsidRDefault="003F1960" w:rsidP="003F1960">
                      <w:pPr>
                        <w:pStyle w:val="NormalWeb"/>
                        <w:spacing w:before="0" w:beforeAutospacing="0" w:after="0" w:afterAutospacing="0" w:line="278" w:lineRule="atLeast"/>
                        <w:textAlignment w:val="baseline"/>
                        <w:rPr>
                          <w:rFonts w:ascii="Lato Light" w:hAnsi="Lato Light" w:cstheme="minorHAnsi"/>
                          <w:sz w:val="18"/>
                          <w:szCs w:val="18"/>
                        </w:rPr>
                      </w:pPr>
                      <w:r w:rsidRPr="003F1960">
                        <w:rPr>
                          <w:rFonts w:ascii="Lato Light" w:hAnsi="Lato Light" w:cstheme="minorHAnsi"/>
                          <w:sz w:val="18"/>
                          <w:szCs w:val="18"/>
                        </w:rPr>
                        <w:t>You should report suspected abuse or neglect to the local department of social services or to a local law enforcement agency. You are required to report both orally and in writing any suspected child abuse or neglect. Oral reports should be made immediately and written reports must be made within 48 hours of contact which disclose the suspected abuse or neglect. A report must include:</w:t>
                      </w:r>
                    </w:p>
                    <w:p w14:paraId="4FDC0AE2"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The name and home address of the child and the parent or other individual responsible for the care of the child;</w:t>
                      </w:r>
                    </w:p>
                    <w:p w14:paraId="479A66CA"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The present location of the child;</w:t>
                      </w:r>
                    </w:p>
                    <w:p w14:paraId="09663E16"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The age of the child;</w:t>
                      </w:r>
                    </w:p>
                    <w:p w14:paraId="32687848"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Names and ages of other children in the home;</w:t>
                      </w:r>
                    </w:p>
                    <w:p w14:paraId="6CDB3506"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The nature and extent of injuries or sexual abuse or neglect of the child</w:t>
                      </w:r>
                    </w:p>
                    <w:p w14:paraId="308E2356"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Any information relayed by the individual making the report of previous possible physical or sexual abuse or neglect.</w:t>
                      </w:r>
                    </w:p>
                    <w:p w14:paraId="57EE7355"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Information available to the individual reporting that might aid in establishing the cause of the injury or neglect;</w:t>
                      </w:r>
                    </w:p>
                    <w:p w14:paraId="71CB5C97" w14:textId="77777777" w:rsidR="003F1960" w:rsidRPr="003F1960" w:rsidRDefault="003F1960" w:rsidP="003F1960">
                      <w:pPr>
                        <w:pStyle w:val="NormalWeb"/>
                        <w:numPr>
                          <w:ilvl w:val="0"/>
                          <w:numId w:val="1"/>
                        </w:numPr>
                        <w:spacing w:before="0" w:beforeAutospacing="0" w:after="0" w:afterAutospacing="0" w:line="278" w:lineRule="atLeast"/>
                        <w:textAlignment w:val="baseline"/>
                        <w:rPr>
                          <w:rFonts w:ascii="Lato Light" w:hAnsi="Lato Light" w:cstheme="minorHAnsi"/>
                          <w:sz w:val="18"/>
                          <w:szCs w:val="18"/>
                          <w:shd w:val="clear" w:color="auto" w:fill="FFFFFF"/>
                        </w:rPr>
                      </w:pPr>
                      <w:r w:rsidRPr="003F1960">
                        <w:rPr>
                          <w:rFonts w:ascii="Lato Light" w:hAnsi="Lato Light" w:cstheme="minorHAnsi"/>
                          <w:sz w:val="18"/>
                          <w:szCs w:val="18"/>
                        </w:rPr>
                        <w:t>The identity of the individual or individuals responsible for abuse or neglect</w:t>
                      </w:r>
                    </w:p>
                    <w:p w14:paraId="1F4BEB58" w14:textId="77777777" w:rsidR="00171EE6" w:rsidRPr="003F1960" w:rsidRDefault="00171EE6" w:rsidP="00171EE6">
                      <w:pPr>
                        <w:rPr>
                          <w:rFonts w:ascii="Lato Light" w:hAnsi="Lato Light"/>
                          <w:sz w:val="22"/>
                        </w:rPr>
                      </w:pPr>
                    </w:p>
                    <w:p w14:paraId="4DD90C18" w14:textId="77777777" w:rsidR="00171EE6" w:rsidRPr="003F1960" w:rsidRDefault="00171EE6" w:rsidP="00171EE6">
                      <w:pPr>
                        <w:rPr>
                          <w:rFonts w:ascii="Lato Light" w:hAnsi="Lato Light"/>
                          <w:sz w:val="26"/>
                          <w:szCs w:val="3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w10:wrap anchorx="margin"/>
              </v:shape>
            </w:pict>
          </mc:Fallback>
        </mc:AlternateContent>
      </w: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0A149CF2">
                <wp:simplePos x="0" y="0"/>
                <wp:positionH relativeFrom="column">
                  <wp:posOffset>-431377</wp:posOffset>
                </wp:positionH>
                <wp:positionV relativeFrom="paragraph">
                  <wp:posOffset>234527</wp:posOffset>
                </wp:positionV>
                <wp:extent cx="4433104" cy="7840134"/>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7840134"/>
                        </a:xfrm>
                        <a:prstGeom prst="rect">
                          <a:avLst/>
                        </a:prstGeom>
                        <a:noFill/>
                        <a:ln w="9525">
                          <a:noFill/>
                          <a:miter lim="800000"/>
                          <a:headEnd/>
                          <a:tailEnd/>
                        </a:ln>
                      </wps:spPr>
                      <wps:txbx>
                        <w:txbxContent>
                          <w:p w14:paraId="116C103F" w14:textId="1FBA2BD1" w:rsidR="00C91ED1" w:rsidRPr="00352134" w:rsidRDefault="002C6075" w:rsidP="00C91ED1">
                            <w:pPr>
                              <w:pStyle w:val="Pa0"/>
                              <w:rPr>
                                <w:rFonts w:ascii="Lato Heavy" w:hAnsi="Lato Heavy" w:cstheme="minorHAnsi"/>
                                <w:color w:val="6AC395"/>
                              </w:rPr>
                            </w:pPr>
                            <w:r>
                              <w:rPr>
                                <w:rFonts w:ascii="Lato Heavy" w:hAnsi="Lato Heavy" w:cstheme="minorHAnsi"/>
                                <w:color w:val="6AC395"/>
                              </w:rPr>
                              <w:t>MARYLAND</w:t>
                            </w:r>
                            <w:r w:rsidR="00C91ED1" w:rsidRPr="00352134">
                              <w:rPr>
                                <w:rFonts w:ascii="Lato Heavy" w:hAnsi="Lato Heavy" w:cstheme="minorHAnsi"/>
                                <w:color w:val="6AC395"/>
                              </w:rPr>
                              <w:t xml:space="preserve"> STATE REPORTING LAWS</w:t>
                            </w:r>
                          </w:p>
                          <w:p w14:paraId="37208ACB" w14:textId="743D3AED" w:rsidR="007E3DEB" w:rsidRPr="007E3DEB" w:rsidRDefault="007E3DEB" w:rsidP="007E3DEB">
                            <w:pPr>
                              <w:pStyle w:val="Pa0"/>
                              <w:rPr>
                                <w:rStyle w:val="Hyperlink"/>
                                <w:rFonts w:ascii="Lato Light" w:hAnsi="Lato Light" w:cstheme="minorHAnsi"/>
                                <w:sz w:val="20"/>
                                <w:szCs w:val="22"/>
                              </w:rPr>
                            </w:pPr>
                            <w:r w:rsidRPr="007E3DEB">
                              <w:rPr>
                                <w:rFonts w:ascii="Lato Light" w:hAnsi="Lato Light" w:cstheme="minorHAnsi"/>
                                <w:sz w:val="20"/>
                                <w:szCs w:val="22"/>
                              </w:rPr>
                              <w:t>https://www.childwelfare.gov/topics/systemwide/laws-policies/state/</w:t>
                            </w:r>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7D1D761" w14:textId="77777777" w:rsidR="003F1960" w:rsidRPr="003F1960" w:rsidRDefault="003F1960" w:rsidP="003F1960">
                            <w:pPr>
                              <w:tabs>
                                <w:tab w:val="left" w:pos="1095"/>
                              </w:tabs>
                              <w:rPr>
                                <w:rFonts w:ascii="Lato Light" w:hAnsi="Lato Light" w:cstheme="minorHAnsi"/>
                                <w:b/>
                                <w:sz w:val="20"/>
                                <w:szCs w:val="20"/>
                              </w:rPr>
                            </w:pPr>
                            <w:r w:rsidRPr="003F1960">
                              <w:rPr>
                                <w:rFonts w:ascii="Lato Light" w:hAnsi="Lato Light" w:cstheme="minorHAnsi"/>
                                <w:i/>
                                <w:sz w:val="20"/>
                                <w:szCs w:val="20"/>
                              </w:rPr>
                              <w:t xml:space="preserve">Fam. Law § 5-704 </w:t>
                            </w:r>
                          </w:p>
                          <w:p w14:paraId="1840462F" w14:textId="77777777" w:rsidR="003F1960"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Persons required to report include: </w:t>
                            </w:r>
                          </w:p>
                          <w:p w14:paraId="74D13769" w14:textId="77777777" w:rsidR="003F1960"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 Health practitioners </w:t>
                            </w:r>
                          </w:p>
                          <w:p w14:paraId="1947BC25" w14:textId="77777777" w:rsidR="003F1960"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 Educators or human service workers </w:t>
                            </w:r>
                          </w:p>
                          <w:p w14:paraId="70099ACD" w14:textId="77777777" w:rsidR="003F1960"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 Police officers </w:t>
                            </w:r>
                          </w:p>
                          <w:p w14:paraId="116C104D" w14:textId="3C54446D" w:rsidR="00C91ED1" w:rsidRPr="00592003" w:rsidRDefault="00C91ED1" w:rsidP="00592003">
                            <w:pPr>
                              <w:ind w:left="720"/>
                              <w:rPr>
                                <w:rFonts w:ascii="Calibri" w:hAnsi="Calibri" w:cs="Calibri"/>
                                <w:sz w:val="22"/>
                                <w:szCs w:val="22"/>
                              </w:rPr>
                            </w:pPr>
                            <w:r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2A382D23" w14:textId="77777777" w:rsidR="003F1960" w:rsidRPr="003F1960" w:rsidRDefault="003F1960" w:rsidP="003F1960">
                            <w:pPr>
                              <w:tabs>
                                <w:tab w:val="left" w:pos="1095"/>
                              </w:tabs>
                              <w:rPr>
                                <w:rFonts w:ascii="Lato Light" w:hAnsi="Lato Light" w:cstheme="minorHAnsi"/>
                                <w:b/>
                                <w:sz w:val="20"/>
                                <w:szCs w:val="20"/>
                              </w:rPr>
                            </w:pPr>
                            <w:r w:rsidRPr="003F1960">
                              <w:rPr>
                                <w:rFonts w:ascii="Lato Light" w:hAnsi="Lato Light" w:cstheme="minorHAnsi"/>
                                <w:i/>
                                <w:sz w:val="20"/>
                                <w:szCs w:val="20"/>
                              </w:rPr>
                              <w:t xml:space="preserve">Fam. Law § 5-705 </w:t>
                            </w:r>
                          </w:p>
                          <w:p w14:paraId="482858AD" w14:textId="7F1E613E" w:rsidR="003F1960"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Any other person who has reason to believe that a child has been subjected to abuse or neglect must report. An individual may notify the local department or the appropriate law enforcement agency if the individual has reason to believe that a parent, guardian, or caregiver of a child allows the child to reside with or be in the regular presence of an individual, other than the child’s parent or guardian, who is registered as a child sex offender and, based on additional information, poses a substantial risk of sexual abuse to the child. </w:t>
                            </w:r>
                          </w:p>
                          <w:p w14:paraId="4B8578BD" w14:textId="29D1FBF5" w:rsidR="003F1960" w:rsidRPr="003F1960" w:rsidRDefault="003F1960" w:rsidP="003F1960">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6CFDCD53" w14:textId="77777777" w:rsidR="003F1960" w:rsidRPr="003F1960" w:rsidRDefault="003F1960" w:rsidP="003F1960">
                            <w:pPr>
                              <w:tabs>
                                <w:tab w:val="left" w:pos="1095"/>
                              </w:tabs>
                              <w:rPr>
                                <w:rFonts w:ascii="Lato Light" w:hAnsi="Lato Light" w:cstheme="minorHAnsi"/>
                                <w:sz w:val="20"/>
                                <w:szCs w:val="20"/>
                              </w:rPr>
                            </w:pPr>
                            <w:r w:rsidRPr="003F1960">
                              <w:rPr>
                                <w:rFonts w:ascii="Lato Light" w:hAnsi="Lato Light" w:cstheme="minorHAnsi"/>
                                <w:i/>
                                <w:sz w:val="20"/>
                                <w:szCs w:val="20"/>
                              </w:rPr>
                              <w:t xml:space="preserve">Fam. Law § 5-704 </w:t>
                            </w:r>
                          </w:p>
                          <w:p w14:paraId="5FBACDA1" w14:textId="77777777" w:rsidR="003F1960"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A mandated reporter who is acting as a staff member of a hospital, public health agency, child care institution, juvenile detention center, school, or similar institution immediately shall notify and give all information required by this section to the head of the institution or the designee of the head. </w:t>
                            </w:r>
                          </w:p>
                          <w:p w14:paraId="1BE64BFC" w14:textId="77777777" w:rsidR="003F1960" w:rsidRPr="00B112CD" w:rsidRDefault="003F1960" w:rsidP="003F1960">
                            <w:pPr>
                              <w:tabs>
                                <w:tab w:val="left" w:pos="1095"/>
                              </w:tabs>
                              <w:rPr>
                                <w:rFonts w:asciiTheme="minorHAnsi" w:hAnsiTheme="minorHAnsi" w:cstheme="minorHAnsi"/>
                                <w:sz w:val="18"/>
                                <w:szCs w:val="18"/>
                              </w:rPr>
                            </w:pP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5ECAEFC" w14:textId="77777777" w:rsidR="003F1960" w:rsidRPr="003F1960" w:rsidRDefault="003F1960" w:rsidP="003F1960">
                            <w:pPr>
                              <w:tabs>
                                <w:tab w:val="left" w:pos="1095"/>
                              </w:tabs>
                              <w:rPr>
                                <w:rFonts w:ascii="Lato Light" w:hAnsi="Lato Light" w:cstheme="minorHAnsi"/>
                                <w:b/>
                                <w:sz w:val="20"/>
                                <w:szCs w:val="20"/>
                              </w:rPr>
                            </w:pPr>
                            <w:r w:rsidRPr="003F1960">
                              <w:rPr>
                                <w:rFonts w:ascii="Lato Light" w:hAnsi="Lato Light" w:cstheme="minorHAnsi"/>
                                <w:i/>
                                <w:sz w:val="20"/>
                                <w:szCs w:val="20"/>
                              </w:rPr>
                              <w:t xml:space="preserve">Fam. Law §§ 5-704; 5-705 </w:t>
                            </w:r>
                          </w:p>
                          <w:p w14:paraId="7401DE3F" w14:textId="32D7013A" w:rsidR="003F1960"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A mandatory reporter is required to report when, acting in a professional capacity, the person has reason to believe that a child has been subjected to abuse or neglect. Other persons shall report when they have reason to believe that a child has been subjected to abuse or neglect. </w:t>
                            </w:r>
                          </w:p>
                          <w:p w14:paraId="7D56CCB5" w14:textId="1E468195" w:rsidR="003F1960" w:rsidRPr="003F1960" w:rsidRDefault="003F1960" w:rsidP="003F1960">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6FCB914B" w14:textId="77777777" w:rsidR="003F1960" w:rsidRPr="003F1960" w:rsidRDefault="003F1960" w:rsidP="003F1960">
                            <w:pPr>
                              <w:tabs>
                                <w:tab w:val="left" w:pos="1095"/>
                              </w:tabs>
                              <w:rPr>
                                <w:rFonts w:ascii="Lato Light" w:hAnsi="Lato Light" w:cstheme="minorHAnsi"/>
                                <w:b/>
                                <w:sz w:val="20"/>
                                <w:szCs w:val="20"/>
                              </w:rPr>
                            </w:pPr>
                            <w:r w:rsidRPr="003F1960">
                              <w:rPr>
                                <w:rFonts w:ascii="Lato Light" w:hAnsi="Lato Light" w:cstheme="minorHAnsi"/>
                                <w:i/>
                                <w:sz w:val="20"/>
                                <w:szCs w:val="20"/>
                              </w:rPr>
                              <w:t>Fam.</w:t>
                            </w:r>
                            <w:r w:rsidRPr="003F1960">
                              <w:rPr>
                                <w:rFonts w:ascii="Lato Light" w:hAnsi="Lato Light" w:cstheme="minorHAnsi"/>
                                <w:sz w:val="20"/>
                                <w:szCs w:val="20"/>
                              </w:rPr>
                              <w:t xml:space="preserve"> </w:t>
                            </w:r>
                            <w:r w:rsidRPr="003F1960">
                              <w:rPr>
                                <w:rFonts w:ascii="Lato Light" w:hAnsi="Lato Light" w:cstheme="minorHAnsi"/>
                                <w:i/>
                                <w:sz w:val="20"/>
                                <w:szCs w:val="20"/>
                              </w:rPr>
                              <w:t xml:space="preserve">Law §§ 5-704; 5-705 </w:t>
                            </w:r>
                          </w:p>
                          <w:p w14:paraId="116C105B" w14:textId="11E5F16C" w:rsidR="00C91ED1"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Mandatory reporters are required to report regardless of any other provision of law, including any law on privileged communications. Only attorney-client and clergy-penitent privileges are permitted.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3" type="#_x0000_t202" style="position:absolute;margin-left:-33.95pt;margin-top:18.45pt;width:349.05pt;height:6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" filled="f" stroked="f">
                <v:textbox>
                  <w:txbxContent>
                    <w:p w14:paraId="116C103F" w14:textId="1FBA2BD1" w:rsidR="00C91ED1" w:rsidRPr="00352134" w:rsidRDefault="002C6075" w:rsidP="00C91ED1">
                      <w:pPr>
                        <w:pStyle w:val="Pa0"/>
                        <w:rPr>
                          <w:rFonts w:ascii="Lato Heavy" w:hAnsi="Lato Heavy" w:cstheme="minorHAnsi"/>
                          <w:color w:val="6AC395"/>
                        </w:rPr>
                      </w:pPr>
                      <w:r>
                        <w:rPr>
                          <w:rFonts w:ascii="Lato Heavy" w:hAnsi="Lato Heavy" w:cstheme="minorHAnsi"/>
                          <w:color w:val="6AC395"/>
                        </w:rPr>
                        <w:t>MARYLAND</w:t>
                      </w:r>
                      <w:r w:rsidR="00C91ED1" w:rsidRPr="00352134">
                        <w:rPr>
                          <w:rFonts w:ascii="Lato Heavy" w:hAnsi="Lato Heavy" w:cstheme="minorHAnsi"/>
                          <w:color w:val="6AC395"/>
                        </w:rPr>
                        <w:t xml:space="preserve"> STATE REPORTING LAWS</w:t>
                      </w:r>
                    </w:p>
                    <w:p w14:paraId="37208ACB" w14:textId="743D3AED" w:rsidR="007E3DEB" w:rsidRPr="007E3DEB" w:rsidRDefault="007E3DEB" w:rsidP="007E3DEB">
                      <w:pPr>
                        <w:pStyle w:val="Pa0"/>
                        <w:rPr>
                          <w:rStyle w:val="Hyperlink"/>
                          <w:rFonts w:ascii="Lato Light" w:hAnsi="Lato Light" w:cstheme="minorHAnsi"/>
                          <w:sz w:val="20"/>
                          <w:szCs w:val="22"/>
                        </w:rPr>
                      </w:pPr>
                      <w:r w:rsidRPr="007E3DEB">
                        <w:rPr>
                          <w:rFonts w:ascii="Lato Light" w:hAnsi="Lato Light" w:cstheme="minorHAnsi"/>
                          <w:sz w:val="20"/>
                          <w:szCs w:val="22"/>
                        </w:rPr>
                        <w:t>https://www.childwelfare.gov/topics/systemwide/laws-policies/state/</w:t>
                      </w:r>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7D1D761" w14:textId="77777777" w:rsidR="003F1960" w:rsidRPr="003F1960" w:rsidRDefault="003F1960" w:rsidP="003F1960">
                      <w:pPr>
                        <w:tabs>
                          <w:tab w:val="left" w:pos="1095"/>
                        </w:tabs>
                        <w:rPr>
                          <w:rFonts w:ascii="Lato Light" w:hAnsi="Lato Light" w:cstheme="minorHAnsi"/>
                          <w:b/>
                          <w:sz w:val="20"/>
                          <w:szCs w:val="20"/>
                        </w:rPr>
                      </w:pPr>
                      <w:r w:rsidRPr="003F1960">
                        <w:rPr>
                          <w:rFonts w:ascii="Lato Light" w:hAnsi="Lato Light" w:cstheme="minorHAnsi"/>
                          <w:i/>
                          <w:sz w:val="20"/>
                          <w:szCs w:val="20"/>
                        </w:rPr>
                        <w:t xml:space="preserve">Fam. Law § 5-704 </w:t>
                      </w:r>
                    </w:p>
                    <w:p w14:paraId="1840462F" w14:textId="77777777" w:rsidR="003F1960"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Persons required to report include: </w:t>
                      </w:r>
                    </w:p>
                    <w:p w14:paraId="74D13769" w14:textId="77777777" w:rsidR="003F1960"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 Health practitioners </w:t>
                      </w:r>
                    </w:p>
                    <w:p w14:paraId="1947BC25" w14:textId="77777777" w:rsidR="003F1960"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 Educators or human service workers </w:t>
                      </w:r>
                    </w:p>
                    <w:p w14:paraId="70099ACD" w14:textId="77777777" w:rsidR="003F1960"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 Police officers </w:t>
                      </w:r>
                    </w:p>
                    <w:p w14:paraId="116C104D" w14:textId="3C54446D" w:rsidR="00C91ED1" w:rsidRPr="00592003" w:rsidRDefault="00C91ED1" w:rsidP="00592003">
                      <w:pPr>
                        <w:ind w:left="720"/>
                        <w:rPr>
                          <w:rFonts w:ascii="Calibri" w:hAnsi="Calibri" w:cs="Calibri"/>
                          <w:sz w:val="22"/>
                          <w:szCs w:val="22"/>
                        </w:rPr>
                      </w:pPr>
                      <w:r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2A382D23" w14:textId="77777777" w:rsidR="003F1960" w:rsidRPr="003F1960" w:rsidRDefault="003F1960" w:rsidP="003F1960">
                      <w:pPr>
                        <w:tabs>
                          <w:tab w:val="left" w:pos="1095"/>
                        </w:tabs>
                        <w:rPr>
                          <w:rFonts w:ascii="Lato Light" w:hAnsi="Lato Light" w:cstheme="minorHAnsi"/>
                          <w:b/>
                          <w:sz w:val="20"/>
                          <w:szCs w:val="20"/>
                        </w:rPr>
                      </w:pPr>
                      <w:r w:rsidRPr="003F1960">
                        <w:rPr>
                          <w:rFonts w:ascii="Lato Light" w:hAnsi="Lato Light" w:cstheme="minorHAnsi"/>
                          <w:i/>
                          <w:sz w:val="20"/>
                          <w:szCs w:val="20"/>
                        </w:rPr>
                        <w:t xml:space="preserve">Fam. Law § 5-705 </w:t>
                      </w:r>
                    </w:p>
                    <w:p w14:paraId="482858AD" w14:textId="7F1E613E" w:rsidR="003F1960"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Any other person who has reason to believe that a child has been subjected to abuse or neglect must report. An individual may notify the local department or the appropriate law enforcement agency if the individual has reason to believe that a parent, guardian, or caregiver of a child allows the child to reside with or be in the regular presence of an individual, other than the child’s parent or guardian, who is registered as a child sex offender and, based on additional information, poses a substantial risk of sexual abuse to the child. </w:t>
                      </w:r>
                    </w:p>
                    <w:p w14:paraId="4B8578BD" w14:textId="29D1FBF5" w:rsidR="003F1960" w:rsidRPr="003F1960" w:rsidRDefault="003F1960" w:rsidP="003F1960">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6CFDCD53" w14:textId="77777777" w:rsidR="003F1960" w:rsidRPr="003F1960" w:rsidRDefault="003F1960" w:rsidP="003F1960">
                      <w:pPr>
                        <w:tabs>
                          <w:tab w:val="left" w:pos="1095"/>
                        </w:tabs>
                        <w:rPr>
                          <w:rFonts w:ascii="Lato Light" w:hAnsi="Lato Light" w:cstheme="minorHAnsi"/>
                          <w:sz w:val="20"/>
                          <w:szCs w:val="20"/>
                        </w:rPr>
                      </w:pPr>
                      <w:r w:rsidRPr="003F1960">
                        <w:rPr>
                          <w:rFonts w:ascii="Lato Light" w:hAnsi="Lato Light" w:cstheme="minorHAnsi"/>
                          <w:i/>
                          <w:sz w:val="20"/>
                          <w:szCs w:val="20"/>
                        </w:rPr>
                        <w:t xml:space="preserve">Fam. Law § 5-704 </w:t>
                      </w:r>
                    </w:p>
                    <w:p w14:paraId="5FBACDA1" w14:textId="77777777" w:rsidR="003F1960"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A mandated reporter who is acting as a staff member of a hospital, public health agency, child care institution, juvenile detention center, school, or similar institution immediately shall notify and give all information required by this section to the head of the institution or the designee of the head. </w:t>
                      </w:r>
                    </w:p>
                    <w:p w14:paraId="1BE64BFC" w14:textId="77777777" w:rsidR="003F1960" w:rsidRPr="00B112CD" w:rsidRDefault="003F1960" w:rsidP="003F1960">
                      <w:pPr>
                        <w:tabs>
                          <w:tab w:val="left" w:pos="1095"/>
                        </w:tabs>
                        <w:rPr>
                          <w:rFonts w:asciiTheme="minorHAnsi" w:hAnsiTheme="minorHAnsi" w:cstheme="minorHAnsi"/>
                          <w:sz w:val="18"/>
                          <w:szCs w:val="18"/>
                        </w:rPr>
                      </w:pP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5ECAEFC" w14:textId="77777777" w:rsidR="003F1960" w:rsidRPr="003F1960" w:rsidRDefault="003F1960" w:rsidP="003F1960">
                      <w:pPr>
                        <w:tabs>
                          <w:tab w:val="left" w:pos="1095"/>
                        </w:tabs>
                        <w:rPr>
                          <w:rFonts w:ascii="Lato Light" w:hAnsi="Lato Light" w:cstheme="minorHAnsi"/>
                          <w:b/>
                          <w:sz w:val="20"/>
                          <w:szCs w:val="20"/>
                        </w:rPr>
                      </w:pPr>
                      <w:r w:rsidRPr="003F1960">
                        <w:rPr>
                          <w:rFonts w:ascii="Lato Light" w:hAnsi="Lato Light" w:cstheme="minorHAnsi"/>
                          <w:i/>
                          <w:sz w:val="20"/>
                          <w:szCs w:val="20"/>
                        </w:rPr>
                        <w:t xml:space="preserve">Fam. Law §§ 5-704; 5-705 </w:t>
                      </w:r>
                    </w:p>
                    <w:p w14:paraId="7401DE3F" w14:textId="32D7013A" w:rsidR="003F1960"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A mandatory reporter is required to report when, acting in a professional capacity, the person has reason to believe that a child has been subjected to abuse or neglect. Other persons shall report when they have reason to believe that a child has been subjected to abuse or neglect. </w:t>
                      </w:r>
                    </w:p>
                    <w:p w14:paraId="7D56CCB5" w14:textId="1E468195" w:rsidR="003F1960" w:rsidRPr="003F1960" w:rsidRDefault="003F1960" w:rsidP="003F1960">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6FCB914B" w14:textId="77777777" w:rsidR="003F1960" w:rsidRPr="003F1960" w:rsidRDefault="003F1960" w:rsidP="003F1960">
                      <w:pPr>
                        <w:tabs>
                          <w:tab w:val="left" w:pos="1095"/>
                        </w:tabs>
                        <w:rPr>
                          <w:rFonts w:ascii="Lato Light" w:hAnsi="Lato Light" w:cstheme="minorHAnsi"/>
                          <w:b/>
                          <w:sz w:val="20"/>
                          <w:szCs w:val="20"/>
                        </w:rPr>
                      </w:pPr>
                      <w:r w:rsidRPr="003F1960">
                        <w:rPr>
                          <w:rFonts w:ascii="Lato Light" w:hAnsi="Lato Light" w:cstheme="minorHAnsi"/>
                          <w:i/>
                          <w:sz w:val="20"/>
                          <w:szCs w:val="20"/>
                        </w:rPr>
                        <w:t>Fam.</w:t>
                      </w:r>
                      <w:r w:rsidRPr="003F1960">
                        <w:rPr>
                          <w:rFonts w:ascii="Lato Light" w:hAnsi="Lato Light" w:cstheme="minorHAnsi"/>
                          <w:sz w:val="20"/>
                          <w:szCs w:val="20"/>
                        </w:rPr>
                        <w:t xml:space="preserve"> </w:t>
                      </w:r>
                      <w:r w:rsidRPr="003F1960">
                        <w:rPr>
                          <w:rFonts w:ascii="Lato Light" w:hAnsi="Lato Light" w:cstheme="minorHAnsi"/>
                          <w:i/>
                          <w:sz w:val="20"/>
                          <w:szCs w:val="20"/>
                        </w:rPr>
                        <w:t xml:space="preserve">Law §§ 5-704; 5-705 </w:t>
                      </w:r>
                    </w:p>
                    <w:p w14:paraId="116C105B" w14:textId="11E5F16C" w:rsidR="00C91ED1" w:rsidRPr="003F1960" w:rsidRDefault="003F1960" w:rsidP="003F1960">
                      <w:pPr>
                        <w:tabs>
                          <w:tab w:val="left" w:pos="1095"/>
                        </w:tabs>
                        <w:ind w:left="720"/>
                        <w:rPr>
                          <w:rFonts w:ascii="Lato Light" w:hAnsi="Lato Light" w:cstheme="minorHAnsi"/>
                          <w:sz w:val="20"/>
                          <w:szCs w:val="20"/>
                        </w:rPr>
                      </w:pPr>
                      <w:r w:rsidRPr="003F1960">
                        <w:rPr>
                          <w:rFonts w:ascii="Lato Light" w:hAnsi="Lato Light" w:cstheme="minorHAnsi"/>
                          <w:sz w:val="20"/>
                          <w:szCs w:val="20"/>
                        </w:rPr>
                        <w:t xml:space="preserve">Mandatory reporters are required to report regardless of any other provision of law, including any law on privileged communications. Only attorney-client and clergy-penitent privileges are permitted. </w:t>
                      </w:r>
                    </w:p>
                  </w:txbxContent>
                </v:textbox>
              </v:shape>
            </w:pict>
          </mc:Fallback>
        </mc:AlternateContent>
      </w:r>
    </w:p>
    <w:p w14:paraId="116C0FEF" w14:textId="203BD631" w:rsidR="0002104D" w:rsidRPr="0002104D" w:rsidRDefault="0002104D" w:rsidP="0002104D">
      <w:pPr>
        <w:pStyle w:val="Pa0"/>
        <w:rPr>
          <w:rFonts w:asciiTheme="minorHAnsi" w:hAnsiTheme="minorHAnsi" w:cstheme="minorHAnsi"/>
          <w:color w:val="211D1E"/>
          <w:sz w:val="20"/>
          <w:szCs w:val="22"/>
        </w:rPr>
      </w:pPr>
    </w:p>
    <w:p w14:paraId="116C0FF0" w14:textId="0842F7DB" w:rsidR="00592003" w:rsidRDefault="00592003" w:rsidP="0002104D">
      <w:pPr>
        <w:pStyle w:val="Pa0"/>
        <w:jc w:val="center"/>
        <w:rPr>
          <w:rFonts w:asciiTheme="minorHAnsi" w:hAnsiTheme="minorHAnsi" w:cstheme="minorHAnsi"/>
          <w:b/>
          <w:color w:val="211D1E"/>
          <w:sz w:val="22"/>
        </w:rPr>
      </w:pPr>
    </w:p>
    <w:p w14:paraId="0EB3016C" w14:textId="3AE23EEE" w:rsidR="0002104D" w:rsidRPr="003102F0" w:rsidRDefault="0002104D" w:rsidP="003102F0">
      <w:pPr>
        <w:spacing w:after="200" w:line="276" w:lineRule="auto"/>
        <w:rPr>
          <w:rFonts w:asciiTheme="minorHAnsi" w:eastAsia="Calibri" w:hAnsiTheme="minorHAnsi" w:cstheme="minorHAnsi"/>
          <w:b/>
          <w:color w:val="211D1E"/>
          <w:sz w:val="22"/>
        </w:rPr>
      </w:pPr>
    </w:p>
    <w:sectPr w:rsidR="0002104D" w:rsidRPr="003102F0" w:rsidSect="00C3174D">
      <w:headerReference w:type="default" r:id="rId21"/>
      <w:footerReference w:type="default" r:id="rId22"/>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9CD7B" w14:textId="77777777" w:rsidR="00A63AFC" w:rsidRDefault="00A63AFC" w:rsidP="00E71849">
      <w:r>
        <w:separator/>
      </w:r>
    </w:p>
  </w:endnote>
  <w:endnote w:type="continuationSeparator" w:id="0">
    <w:p w14:paraId="762A3E52" w14:textId="77777777" w:rsidR="00A63AFC" w:rsidRDefault="00A63AFC"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94ACF" w14:textId="77777777" w:rsidR="00A63AFC" w:rsidRDefault="00A63AFC" w:rsidP="00E71849">
      <w:r>
        <w:separator/>
      </w:r>
    </w:p>
  </w:footnote>
  <w:footnote w:type="continuationSeparator" w:id="0">
    <w:p w14:paraId="077B193F" w14:textId="77777777" w:rsidR="00A63AFC" w:rsidRDefault="00A63AFC"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47D81"/>
    <w:multiLevelType w:val="hybridMultilevel"/>
    <w:tmpl w:val="3382572A"/>
    <w:lvl w:ilvl="0" w:tplc="A2F8A0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1C49ED"/>
    <w:rsid w:val="00204132"/>
    <w:rsid w:val="00261DF9"/>
    <w:rsid w:val="002730BB"/>
    <w:rsid w:val="00275A21"/>
    <w:rsid w:val="002B6C93"/>
    <w:rsid w:val="002C6075"/>
    <w:rsid w:val="003102F0"/>
    <w:rsid w:val="00325A88"/>
    <w:rsid w:val="00352134"/>
    <w:rsid w:val="0035333E"/>
    <w:rsid w:val="00362E21"/>
    <w:rsid w:val="003D43F1"/>
    <w:rsid w:val="003E1FF8"/>
    <w:rsid w:val="003F1960"/>
    <w:rsid w:val="004033F6"/>
    <w:rsid w:val="00433773"/>
    <w:rsid w:val="00444FE8"/>
    <w:rsid w:val="004715E8"/>
    <w:rsid w:val="0049483C"/>
    <w:rsid w:val="004B0CC5"/>
    <w:rsid w:val="004B69EB"/>
    <w:rsid w:val="004B7FBA"/>
    <w:rsid w:val="0050355A"/>
    <w:rsid w:val="005230AB"/>
    <w:rsid w:val="005606BD"/>
    <w:rsid w:val="0056757D"/>
    <w:rsid w:val="00592003"/>
    <w:rsid w:val="005A16BD"/>
    <w:rsid w:val="005A5628"/>
    <w:rsid w:val="005F03FC"/>
    <w:rsid w:val="00626563"/>
    <w:rsid w:val="00694069"/>
    <w:rsid w:val="007E3DEB"/>
    <w:rsid w:val="007E6812"/>
    <w:rsid w:val="007F1EF5"/>
    <w:rsid w:val="0080072B"/>
    <w:rsid w:val="00850436"/>
    <w:rsid w:val="008D1D46"/>
    <w:rsid w:val="0090028A"/>
    <w:rsid w:val="009471AC"/>
    <w:rsid w:val="009733B6"/>
    <w:rsid w:val="00996009"/>
    <w:rsid w:val="009E469C"/>
    <w:rsid w:val="009F1A87"/>
    <w:rsid w:val="009F6684"/>
    <w:rsid w:val="00A25F4B"/>
    <w:rsid w:val="00A55256"/>
    <w:rsid w:val="00A574D0"/>
    <w:rsid w:val="00A63AFC"/>
    <w:rsid w:val="00A747A1"/>
    <w:rsid w:val="00A91F3C"/>
    <w:rsid w:val="00A972E8"/>
    <w:rsid w:val="00AB38A2"/>
    <w:rsid w:val="00B003C2"/>
    <w:rsid w:val="00B03E86"/>
    <w:rsid w:val="00B36C27"/>
    <w:rsid w:val="00B40821"/>
    <w:rsid w:val="00B51B2C"/>
    <w:rsid w:val="00B55EED"/>
    <w:rsid w:val="00B97E9E"/>
    <w:rsid w:val="00BD5956"/>
    <w:rsid w:val="00BF58F9"/>
    <w:rsid w:val="00C3174D"/>
    <w:rsid w:val="00C5789A"/>
    <w:rsid w:val="00C91ED1"/>
    <w:rsid w:val="00D200BB"/>
    <w:rsid w:val="00D213B3"/>
    <w:rsid w:val="00D835F3"/>
    <w:rsid w:val="00D86861"/>
    <w:rsid w:val="00D92534"/>
    <w:rsid w:val="00D95E91"/>
    <w:rsid w:val="00DB464F"/>
    <w:rsid w:val="00E712B8"/>
    <w:rsid w:val="00E71849"/>
    <w:rsid w:val="00EF355C"/>
    <w:rsid w:val="00EF38FF"/>
    <w:rsid w:val="00F11981"/>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3F19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r.state.md.us/blog/?page_id=4631" TargetMode="External"/><Relationship Id="rId18" Type="http://schemas.openxmlformats.org/officeDocument/2006/relationships/hyperlink" Target="http://www.D2L.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hr.state.md.us/blog/?page_id=4631" TargetMode="External"/><Relationship Id="rId2" Type="http://schemas.openxmlformats.org/officeDocument/2006/relationships/customXml" Target="../customXml/item2.xml"/><Relationship Id="rId16" Type="http://schemas.openxmlformats.org/officeDocument/2006/relationships/hyperlink" Target="http://www.stopitnow.com" TargetMode="External"/><Relationship Id="rId20" Type="http://schemas.openxmlformats.org/officeDocument/2006/relationships/hyperlink" Target="http://www.stopitno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auma-page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auma-pag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2L.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26CC-4B14-48F5-9019-5DEDA765212D}"/>
</file>

<file path=customXml/itemProps2.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4.xml><?xml version="1.0" encoding="utf-8"?>
<ds:datastoreItem xmlns:ds="http://schemas.openxmlformats.org/officeDocument/2006/customXml" ds:itemID="{544609D4-3C17-4379-9941-611D52AA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10</cp:revision>
  <dcterms:created xsi:type="dcterms:W3CDTF">2020-03-13T15:01:00Z</dcterms:created>
  <dcterms:modified xsi:type="dcterms:W3CDTF">2020-03-13T16:40:00Z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