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4274AA3"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585021">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4274AA3"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585021">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44DCF06F">
                <wp:simplePos x="0" y="0"/>
                <wp:positionH relativeFrom="column">
                  <wp:posOffset>-127000</wp:posOffset>
                </wp:positionH>
                <wp:positionV relativeFrom="paragraph">
                  <wp:posOffset>567055</wp:posOffset>
                </wp:positionV>
                <wp:extent cx="4606925" cy="7874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7400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0F9214FD"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3847E7">
                              <w:rPr>
                                <w:rFonts w:ascii="Lato Light" w:hAnsi="Lato Light" w:cstheme="minorHAnsi"/>
                                <w:b w:val="0"/>
                                <w:bCs w:val="0"/>
                                <w:sz w:val="20"/>
                                <w:szCs w:val="20"/>
                                <w:u w:val="none"/>
                              </w:rPr>
                              <w:t>Maine</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11501A" w:rsidRPr="0011501A">
                              <w:rPr>
                                <w:rFonts w:ascii="Lato Light" w:hAnsi="Lato Light" w:cstheme="minorHAnsi"/>
                                <w:bCs w:val="0"/>
                                <w:sz w:val="20"/>
                                <w:szCs w:val="20"/>
                              </w:rPr>
                              <w:t>800-452-1999</w:t>
                            </w:r>
                            <w:r w:rsidR="0011501A">
                              <w:rPr>
                                <w:rFonts w:asciiTheme="minorHAnsi" w:hAnsiTheme="minorHAnsi" w:cstheme="minorHAnsi"/>
                                <w:bCs w:val="0"/>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CF544C8" w14:textId="77777777" w:rsidR="0011501A" w:rsidRPr="00532F21" w:rsidRDefault="0011501A" w:rsidP="0011501A">
                            <w:pPr>
                              <w:rPr>
                                <w:rFonts w:ascii="Lato Light" w:hAnsi="Lato Light" w:cstheme="minorHAnsi"/>
                                <w:sz w:val="18"/>
                                <w:szCs w:val="18"/>
                              </w:rPr>
                            </w:pPr>
                            <w:r w:rsidRPr="00532F21">
                              <w:rPr>
                                <w:rFonts w:ascii="Lato Light" w:hAnsi="Lato Light" w:cstheme="minorHAnsi"/>
                                <w:sz w:val="18"/>
                                <w:szCs w:val="18"/>
                              </w:rPr>
                              <w:t>Child &amp; Family Services (24 hour)</w:t>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t>1-800-452-1999</w:t>
                            </w:r>
                          </w:p>
                          <w:p w14:paraId="785C8B10" w14:textId="77777777" w:rsidR="0011501A" w:rsidRPr="00532F21" w:rsidRDefault="0011501A" w:rsidP="0011501A">
                            <w:pPr>
                              <w:ind w:left="4320" w:hanging="4320"/>
                              <w:rPr>
                                <w:rFonts w:ascii="Lato Light" w:hAnsi="Lato Light" w:cstheme="minorHAnsi"/>
                                <w:sz w:val="18"/>
                                <w:szCs w:val="20"/>
                              </w:rPr>
                            </w:pPr>
                          </w:p>
                          <w:p w14:paraId="114FDFEC" w14:textId="77777777" w:rsidR="0011501A" w:rsidRPr="00532F21" w:rsidRDefault="0011501A" w:rsidP="0011501A">
                            <w:pPr>
                              <w:ind w:left="4320" w:hanging="4320"/>
                              <w:rPr>
                                <w:rFonts w:ascii="Lato Light" w:hAnsi="Lato Light" w:cstheme="minorHAnsi"/>
                                <w:sz w:val="18"/>
                                <w:szCs w:val="20"/>
                              </w:rPr>
                            </w:pPr>
                            <w:r w:rsidRPr="00532F21">
                              <w:rPr>
                                <w:rFonts w:ascii="Lato Light" w:hAnsi="Lato Light" w:cstheme="minorHAnsi"/>
                                <w:sz w:val="18"/>
                                <w:szCs w:val="20"/>
                              </w:rPr>
                              <w:t>United Way Crisis Helpline (24 hour)</w:t>
                            </w:r>
                            <w:r w:rsidRPr="00532F21">
                              <w:rPr>
                                <w:rFonts w:ascii="Lato Light" w:hAnsi="Lato Light" w:cstheme="minorHAnsi"/>
                                <w:sz w:val="18"/>
                                <w:szCs w:val="20"/>
                              </w:rPr>
                              <w:tab/>
                              <w:t xml:space="preserve">888-421-1266 </w:t>
                            </w:r>
                            <w:r w:rsidRPr="00532F21">
                              <w:rPr>
                                <w:rFonts w:ascii="Lato Light" w:hAnsi="Lato Light" w:cstheme="minorHAnsi"/>
                                <w:sz w:val="18"/>
                                <w:szCs w:val="20"/>
                              </w:rPr>
                              <w:br/>
                              <w:t xml:space="preserve">211(after hours) </w:t>
                            </w:r>
                            <w:r w:rsidRPr="00532F21">
                              <w:rPr>
                                <w:rFonts w:ascii="Lato Light" w:hAnsi="Lato Light" w:cstheme="minorHAnsi"/>
                                <w:sz w:val="18"/>
                                <w:szCs w:val="20"/>
                              </w:rPr>
                              <w:br/>
                            </w:r>
                          </w:p>
                          <w:p w14:paraId="404E24FF" w14:textId="77777777" w:rsidR="0011501A" w:rsidRPr="00532F21" w:rsidRDefault="0011501A" w:rsidP="0011501A">
                            <w:pPr>
                              <w:ind w:left="4320" w:hanging="4320"/>
                              <w:rPr>
                                <w:rFonts w:ascii="Lato Light" w:hAnsi="Lato Light" w:cstheme="minorHAnsi"/>
                                <w:sz w:val="18"/>
                                <w:szCs w:val="20"/>
                              </w:rPr>
                            </w:pPr>
                            <w:r w:rsidRPr="00532F21">
                              <w:rPr>
                                <w:rFonts w:ascii="Lato Light" w:hAnsi="Lato Light" w:cstheme="minorHAnsi"/>
                                <w:sz w:val="18"/>
                                <w:szCs w:val="20"/>
                              </w:rPr>
                              <w:t>Darkness to Light Helpline</w:t>
                            </w:r>
                            <w:r w:rsidRPr="00532F21">
                              <w:rPr>
                                <w:rFonts w:ascii="Lato Light" w:hAnsi="Lato Light" w:cstheme="minorHAnsi"/>
                                <w:sz w:val="18"/>
                                <w:szCs w:val="20"/>
                              </w:rPr>
                              <w:tab/>
                              <w:t>1-866- FOR-LIGHT</w:t>
                            </w:r>
                            <w:r w:rsidRPr="00532F21">
                              <w:rPr>
                                <w:rFonts w:ascii="Lato Light" w:hAnsi="Lato Light" w:cstheme="minorHAnsi"/>
                                <w:sz w:val="18"/>
                                <w:szCs w:val="20"/>
                              </w:rPr>
                              <w:br/>
                              <w:t>(1-866-367-5444)</w:t>
                            </w:r>
                            <w:r w:rsidRPr="00532F21">
                              <w:rPr>
                                <w:rFonts w:ascii="Lato Light" w:hAnsi="Lato Light" w:cstheme="minorHAnsi"/>
                                <w:sz w:val="18"/>
                                <w:szCs w:val="20"/>
                              </w:rPr>
                              <w:br/>
                            </w:r>
                          </w:p>
                          <w:p w14:paraId="116C101B" w14:textId="08B0FB71" w:rsidR="00C91ED1" w:rsidRPr="0011501A" w:rsidRDefault="0011501A" w:rsidP="0011501A">
                            <w:pPr>
                              <w:ind w:left="4320" w:hanging="4320"/>
                              <w:rPr>
                                <w:rFonts w:asciiTheme="minorHAnsi" w:hAnsiTheme="minorHAnsi" w:cstheme="minorHAnsi"/>
                                <w:sz w:val="18"/>
                                <w:szCs w:val="20"/>
                              </w:rPr>
                            </w:pPr>
                            <w:r w:rsidRPr="00532F21">
                              <w:rPr>
                                <w:rFonts w:ascii="Lato Light" w:hAnsi="Lato Light" w:cstheme="minorHAnsi"/>
                                <w:sz w:val="18"/>
                                <w:szCs w:val="20"/>
                              </w:rPr>
                              <w:t>Childhelp: USA National Child Abuse Hotline</w:t>
                            </w:r>
                            <w:r w:rsidRPr="00532F21">
                              <w:rPr>
                                <w:rFonts w:ascii="Lato Light" w:hAnsi="Lato Light" w:cstheme="minorHAnsi"/>
                                <w:sz w:val="18"/>
                                <w:szCs w:val="20"/>
                              </w:rPr>
                              <w:tab/>
                              <w:t>1-800-4-A-CHILD</w:t>
                            </w:r>
                            <w:r w:rsidRPr="00532F21">
                              <w:rPr>
                                <w:rFonts w:ascii="Lato Light" w:hAnsi="Lato Light" w:cstheme="minorHAnsi"/>
                                <w:sz w:val="18"/>
                                <w:szCs w:val="20"/>
                              </w:rPr>
                              <w:br/>
                              <w:t>(1-800-422-4453)</w:t>
                            </w:r>
                            <w:r w:rsidRPr="00B36C27">
                              <w:rPr>
                                <w:rFonts w:asciiTheme="minorHAnsi" w:hAnsiTheme="minorHAnsi" w:cstheme="minorHAnsi"/>
                                <w:sz w:val="18"/>
                                <w:szCs w:val="20"/>
                              </w:rPr>
                              <w:t xml:space="preserve"> </w:t>
                            </w:r>
                            <w:r w:rsidR="005A5628">
                              <w:rPr>
                                <w:rFonts w:asciiTheme="minorHAnsi" w:hAnsiTheme="minorHAnsi" w:cstheme="minorHAnsi"/>
                                <w:sz w:val="18"/>
                                <w:szCs w:val="20"/>
                              </w:rPr>
                              <w:br/>
                            </w:r>
                          </w:p>
                          <w:p w14:paraId="2C5AA5A0" w14:textId="08AADE0B" w:rsidR="005A5628" w:rsidRPr="0011501A" w:rsidRDefault="00C91ED1" w:rsidP="0011501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86B883A" w14:textId="77777777" w:rsidR="0011501A" w:rsidRPr="00532F21" w:rsidRDefault="0011501A" w:rsidP="0011501A">
                            <w:pPr>
                              <w:pStyle w:val="Heading2"/>
                              <w:jc w:val="left"/>
                              <w:rPr>
                                <w:rFonts w:ascii="Lato Light" w:hAnsi="Lato Light" w:cstheme="minorHAnsi"/>
                                <w:sz w:val="18"/>
                                <w:szCs w:val="20"/>
                                <w:u w:val="none"/>
                              </w:rPr>
                            </w:pPr>
                            <w:r w:rsidRPr="00532F21">
                              <w:rPr>
                                <w:rFonts w:ascii="Lato Light" w:hAnsi="Lato Light" w:cstheme="minorHAnsi"/>
                                <w:sz w:val="18"/>
                                <w:szCs w:val="20"/>
                                <w:u w:val="none"/>
                              </w:rPr>
                              <w:t>Legal Help</w:t>
                            </w:r>
                          </w:p>
                          <w:p w14:paraId="2055D4A4" w14:textId="77777777" w:rsidR="0011501A" w:rsidRPr="00532F21" w:rsidRDefault="0011501A" w:rsidP="0011501A">
                            <w:pPr>
                              <w:rPr>
                                <w:rFonts w:ascii="Lato Light" w:hAnsi="Lato Light" w:cstheme="minorHAnsi"/>
                                <w:sz w:val="18"/>
                                <w:szCs w:val="20"/>
                                <w:lang w:val="en"/>
                              </w:rPr>
                            </w:pPr>
                            <w:r w:rsidRPr="00532F21">
                              <w:rPr>
                                <w:rFonts w:ascii="Lato Light" w:hAnsi="Lato Light" w:cstheme="minorHAnsi"/>
                                <w:sz w:val="18"/>
                                <w:szCs w:val="18"/>
                              </w:rPr>
                              <w:t>ME State Bar</w:t>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t>207-622-7523</w:t>
                            </w:r>
                            <w:r w:rsidRPr="00532F21">
                              <w:rPr>
                                <w:rFonts w:ascii="Lato Light" w:hAnsi="Lato Light" w:cstheme="minorHAnsi"/>
                                <w:sz w:val="18"/>
                                <w:szCs w:val="20"/>
                              </w:rPr>
                              <w:br/>
                            </w:r>
                            <w:r w:rsidRPr="00532F21">
                              <w:rPr>
                                <w:rFonts w:ascii="Lato Light" w:hAnsi="Lato Light" w:cstheme="minorHAnsi"/>
                                <w:sz w:val="18"/>
                                <w:szCs w:val="20"/>
                                <w:lang w:val="en"/>
                              </w:rPr>
                              <w:tab/>
                            </w:r>
                          </w:p>
                          <w:p w14:paraId="17CB5A91" w14:textId="77777777" w:rsidR="0011501A" w:rsidRPr="00532F21" w:rsidRDefault="0011501A" w:rsidP="0011501A">
                            <w:pPr>
                              <w:pStyle w:val="Heading3"/>
                              <w:jc w:val="left"/>
                              <w:rPr>
                                <w:rFonts w:ascii="Lato Light" w:hAnsi="Lato Light" w:cstheme="minorHAnsi"/>
                                <w:sz w:val="18"/>
                                <w:szCs w:val="20"/>
                              </w:rPr>
                            </w:pPr>
                            <w:r w:rsidRPr="00532F21">
                              <w:rPr>
                                <w:rFonts w:ascii="Lato Light" w:hAnsi="Lato Light" w:cstheme="minorHAnsi"/>
                                <w:sz w:val="18"/>
                                <w:szCs w:val="20"/>
                              </w:rPr>
                              <w:t>Victim Advocacy</w:t>
                            </w:r>
                          </w:p>
                          <w:p w14:paraId="6F5E2EFC" w14:textId="251968AC" w:rsidR="0011501A" w:rsidRPr="00532F21" w:rsidRDefault="0011501A" w:rsidP="0011501A">
                            <w:pPr>
                              <w:rPr>
                                <w:rFonts w:ascii="Lato Light" w:hAnsi="Lato Light" w:cstheme="minorHAnsi"/>
                                <w:sz w:val="18"/>
                                <w:szCs w:val="18"/>
                              </w:rPr>
                            </w:pPr>
                            <w:r w:rsidRPr="00532F21">
                              <w:rPr>
                                <w:rFonts w:ascii="Lato Light" w:hAnsi="Lato Light" w:cstheme="minorHAnsi"/>
                                <w:sz w:val="18"/>
                                <w:szCs w:val="18"/>
                              </w:rPr>
                              <w:t>Child Abuse Action Network</w:t>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t>207-624-7942</w:t>
                            </w:r>
                          </w:p>
                          <w:p w14:paraId="0B3D703D" w14:textId="5AD14A80" w:rsidR="0011501A" w:rsidRPr="00532F21" w:rsidRDefault="0011501A" w:rsidP="0011501A">
                            <w:pPr>
                              <w:rPr>
                                <w:rFonts w:ascii="Lato Light" w:hAnsi="Lato Light" w:cstheme="minorHAnsi"/>
                                <w:sz w:val="18"/>
                                <w:szCs w:val="18"/>
                              </w:rPr>
                            </w:pPr>
                            <w:r w:rsidRPr="00532F21">
                              <w:rPr>
                                <w:rFonts w:ascii="Lato Light" w:hAnsi="Lato Light" w:cstheme="minorHAnsi"/>
                                <w:sz w:val="18"/>
                                <w:szCs w:val="18"/>
                              </w:rPr>
                              <w:t>Sexual Assault Prevention &amp; Response Services</w:t>
                            </w:r>
                            <w:r w:rsidRPr="00532F21">
                              <w:rPr>
                                <w:rFonts w:ascii="Lato Light" w:hAnsi="Lato Light" w:cstheme="minorHAnsi"/>
                                <w:sz w:val="18"/>
                                <w:szCs w:val="18"/>
                              </w:rPr>
                              <w:tab/>
                              <w:t>207-784-5274</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55A367B" w14:textId="77777777" w:rsidR="0011501A" w:rsidRPr="00532F21" w:rsidRDefault="0011501A" w:rsidP="0011501A">
                            <w:pPr>
                              <w:rPr>
                                <w:rFonts w:ascii="Lato Light" w:hAnsi="Lato Light" w:cstheme="minorHAnsi"/>
                                <w:b/>
                                <w:sz w:val="18"/>
                                <w:szCs w:val="20"/>
                              </w:rPr>
                            </w:pPr>
                            <w:r w:rsidRPr="00532F21">
                              <w:rPr>
                                <w:rFonts w:ascii="Lato Light" w:hAnsi="Lato Light" w:cstheme="minorHAnsi"/>
                                <w:b/>
                                <w:sz w:val="18"/>
                                <w:szCs w:val="20"/>
                              </w:rPr>
                              <w:t>Treatment Providers</w:t>
                            </w:r>
                          </w:p>
                          <w:p w14:paraId="40E8C268" w14:textId="77777777" w:rsidR="0011501A" w:rsidRPr="00532F21" w:rsidRDefault="0011501A" w:rsidP="0011501A">
                            <w:pPr>
                              <w:rPr>
                                <w:rFonts w:ascii="Lato Light" w:hAnsi="Lato Light" w:cstheme="minorHAnsi"/>
                                <w:sz w:val="18"/>
                                <w:szCs w:val="20"/>
                              </w:rPr>
                            </w:pPr>
                            <w:r w:rsidRPr="00532F21">
                              <w:rPr>
                                <w:rFonts w:ascii="Lato Light" w:hAnsi="Lato Light" w:cstheme="minorHAnsi"/>
                                <w:sz w:val="18"/>
                                <w:szCs w:val="18"/>
                              </w:rPr>
                              <w:t>ME. Department of Mental Health</w:t>
                            </w:r>
                            <w:r w:rsidRPr="00532F21">
                              <w:rPr>
                                <w:rFonts w:ascii="Lato Light" w:hAnsi="Lato Light" w:cstheme="minorHAnsi"/>
                                <w:sz w:val="18"/>
                                <w:szCs w:val="18"/>
                              </w:rPr>
                              <w:tab/>
                            </w:r>
                            <w:r w:rsidRPr="00532F21">
                              <w:rPr>
                                <w:rFonts w:ascii="Lato Light" w:hAnsi="Lato Light" w:cstheme="minorHAnsi"/>
                                <w:sz w:val="18"/>
                                <w:szCs w:val="18"/>
                              </w:rPr>
                              <w:tab/>
                              <w:t xml:space="preserve">          </w:t>
                            </w:r>
                            <w:r w:rsidRPr="00532F21">
                              <w:rPr>
                                <w:rFonts w:ascii="Lato Light" w:hAnsi="Lato Light" w:cstheme="minorHAnsi"/>
                                <w:sz w:val="18"/>
                                <w:szCs w:val="18"/>
                              </w:rPr>
                              <w:tab/>
                              <w:t>207-287-2595</w:t>
                            </w:r>
                          </w:p>
                          <w:p w14:paraId="3C76F2B0" w14:textId="77777777" w:rsidR="0011501A" w:rsidRPr="00532F21" w:rsidRDefault="0011501A" w:rsidP="0011501A">
                            <w:pPr>
                              <w:rPr>
                                <w:rFonts w:ascii="Lato Light" w:hAnsi="Lato Light" w:cstheme="minorHAnsi"/>
                                <w:sz w:val="18"/>
                                <w:szCs w:val="20"/>
                              </w:rPr>
                            </w:pPr>
                          </w:p>
                          <w:p w14:paraId="3A491AC9" w14:textId="77777777" w:rsidR="0011501A" w:rsidRPr="00532F21" w:rsidRDefault="0011501A" w:rsidP="0011501A">
                            <w:pPr>
                              <w:pStyle w:val="Heading1"/>
                              <w:rPr>
                                <w:rFonts w:ascii="Lato Light" w:hAnsi="Lato Light" w:cstheme="minorHAnsi"/>
                                <w:sz w:val="18"/>
                                <w:szCs w:val="20"/>
                                <w:u w:val="none"/>
                              </w:rPr>
                            </w:pPr>
                            <w:r w:rsidRPr="00532F21">
                              <w:rPr>
                                <w:rFonts w:ascii="Lato Light" w:hAnsi="Lato Light" w:cstheme="minorHAnsi"/>
                                <w:sz w:val="18"/>
                                <w:szCs w:val="20"/>
                                <w:u w:val="none"/>
                              </w:rPr>
                              <w:t xml:space="preserve">Support groups for survivors and for parents </w:t>
                            </w:r>
                            <w:r w:rsidRPr="00532F21">
                              <w:rPr>
                                <w:rFonts w:ascii="Lato Light" w:hAnsi="Lato Light" w:cstheme="minorHAnsi"/>
                                <w:sz w:val="18"/>
                                <w:szCs w:val="20"/>
                                <w:u w:val="none"/>
                              </w:rPr>
                              <w:br/>
                              <w:t>and families of children who have been abused</w:t>
                            </w:r>
                          </w:p>
                          <w:p w14:paraId="21956A7C" w14:textId="2A23FD4C" w:rsidR="0011501A" w:rsidRPr="00532F21" w:rsidRDefault="0011501A" w:rsidP="0011501A">
                            <w:pPr>
                              <w:rPr>
                                <w:rFonts w:ascii="Lato Light" w:hAnsi="Lato Light" w:cstheme="minorHAnsi"/>
                                <w:sz w:val="18"/>
                                <w:szCs w:val="18"/>
                              </w:rPr>
                            </w:pPr>
                            <w:r w:rsidRPr="00532F21">
                              <w:rPr>
                                <w:rFonts w:ascii="Lato Light" w:hAnsi="Lato Light" w:cstheme="minorHAnsi"/>
                                <w:sz w:val="18"/>
                                <w:szCs w:val="18"/>
                              </w:rPr>
                              <w:t>Sexual Assault Crisis &amp; Support Center</w:t>
                            </w:r>
                            <w:r w:rsidRPr="00532F21">
                              <w:rPr>
                                <w:rFonts w:ascii="Lato Light" w:hAnsi="Lato Light" w:cstheme="minorHAnsi"/>
                                <w:sz w:val="18"/>
                                <w:szCs w:val="18"/>
                              </w:rPr>
                              <w:tab/>
                            </w:r>
                            <w:r w:rsidRPr="00532F21">
                              <w:rPr>
                                <w:rFonts w:ascii="Lato Light" w:hAnsi="Lato Light" w:cstheme="minorHAnsi"/>
                                <w:sz w:val="18"/>
                                <w:szCs w:val="18"/>
                              </w:rPr>
                              <w:tab/>
                              <w:t>207-377-1010</w:t>
                            </w:r>
                          </w:p>
                          <w:p w14:paraId="7C22EC3D" w14:textId="77777777" w:rsidR="0011501A" w:rsidRPr="00532F21" w:rsidRDefault="0011501A" w:rsidP="0011501A">
                            <w:pPr>
                              <w:rPr>
                                <w:rFonts w:ascii="Lato Light" w:hAnsi="Lato Light" w:cstheme="minorHAnsi"/>
                                <w:bCs/>
                                <w:sz w:val="18"/>
                                <w:szCs w:val="18"/>
                              </w:rPr>
                            </w:pPr>
                            <w:r w:rsidRPr="00532F21">
                              <w:rPr>
                                <w:rFonts w:ascii="Lato Light" w:hAnsi="Lato Light" w:cstheme="minorHAnsi"/>
                                <w:bCs/>
                                <w:sz w:val="18"/>
                                <w:szCs w:val="18"/>
                              </w:rPr>
                              <w:t>Sexual Assault Support Services of Midcoast Maine</w:t>
                            </w:r>
                            <w:r w:rsidRPr="00532F21">
                              <w:rPr>
                                <w:rFonts w:ascii="Lato Light" w:hAnsi="Lato Light" w:cstheme="minorHAnsi"/>
                                <w:bCs/>
                                <w:sz w:val="18"/>
                                <w:szCs w:val="18"/>
                              </w:rPr>
                              <w:tab/>
                              <w:t>207-338-4622</w:t>
                            </w:r>
                          </w:p>
                          <w:p w14:paraId="62CDCE27" w14:textId="77777777" w:rsidR="0011501A" w:rsidRPr="00532F21" w:rsidRDefault="0011501A" w:rsidP="0011501A">
                            <w:pPr>
                              <w:rPr>
                                <w:rFonts w:ascii="Lato Light" w:hAnsi="Lato Light" w:cstheme="minorHAnsi"/>
                                <w:bCs/>
                                <w:sz w:val="18"/>
                                <w:szCs w:val="18"/>
                              </w:rPr>
                            </w:pPr>
                          </w:p>
                          <w:p w14:paraId="0C6AA0E3" w14:textId="77777777" w:rsidR="0011501A" w:rsidRPr="00532F21" w:rsidRDefault="0011501A" w:rsidP="0011501A">
                            <w:pPr>
                              <w:rPr>
                                <w:rFonts w:ascii="Lato Light" w:hAnsi="Lato Light" w:cstheme="minorHAnsi"/>
                                <w:bCs/>
                                <w:sz w:val="18"/>
                                <w:szCs w:val="18"/>
                              </w:rPr>
                            </w:pPr>
                            <w:r w:rsidRPr="00532F21">
                              <w:rPr>
                                <w:rFonts w:ascii="Lato Light" w:hAnsi="Lato Light" w:cstheme="minorHAnsi"/>
                                <w:bCs/>
                                <w:sz w:val="18"/>
                                <w:szCs w:val="18"/>
                              </w:rPr>
                              <w:t xml:space="preserve">Visit </w:t>
                            </w:r>
                            <w:hyperlink r:id="rId12" w:history="1">
                              <w:r w:rsidRPr="00532F21">
                                <w:rPr>
                                  <w:rStyle w:val="Hyperlink"/>
                                  <w:rFonts w:ascii="Lato Light" w:hAnsi="Lato Light" w:cstheme="minorHAnsi"/>
                                  <w:bCs/>
                                  <w:sz w:val="18"/>
                                  <w:szCs w:val="18"/>
                                </w:rPr>
                                <w:t>http://sassmm.org/links/</w:t>
                              </w:r>
                            </w:hyperlink>
                            <w:r w:rsidRPr="00532F21">
                              <w:rPr>
                                <w:rFonts w:ascii="Lato Light" w:hAnsi="Lato Light" w:cstheme="minorHAnsi"/>
                                <w:bCs/>
                                <w:sz w:val="18"/>
                                <w:szCs w:val="18"/>
                              </w:rPr>
                              <w:t xml:space="preserve"> for list of local</w:t>
                            </w:r>
                          </w:p>
                          <w:p w14:paraId="71AADB76" w14:textId="77777777" w:rsidR="0011501A" w:rsidRPr="00532F21" w:rsidRDefault="0011501A" w:rsidP="0011501A">
                            <w:pPr>
                              <w:rPr>
                                <w:rFonts w:ascii="Lato Light" w:hAnsi="Lato Light" w:cstheme="minorHAnsi"/>
                                <w:bCs/>
                                <w:sz w:val="18"/>
                                <w:szCs w:val="18"/>
                              </w:rPr>
                            </w:pPr>
                            <w:r w:rsidRPr="00532F21">
                              <w:rPr>
                                <w:rFonts w:ascii="Lato Light" w:hAnsi="Lato Light" w:cstheme="minorHAnsi"/>
                                <w:bCs/>
                                <w:sz w:val="18"/>
                                <w:szCs w:val="18"/>
                              </w:rPr>
                              <w:t>law enforcement, hospitals, and other sexual assault centers.</w:t>
                            </w: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087F66" w:rsidP="00C91ED1">
                            <w:pPr>
                              <w:rPr>
                                <w:rFonts w:ascii="Lato Light" w:hAnsi="Lato Light" w:cstheme="minorHAnsi"/>
                                <w:sz w:val="18"/>
                                <w:szCs w:val="20"/>
                              </w:rPr>
                            </w:pPr>
                            <w:hyperlink r:id="rId13"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087F66" w:rsidP="00C91ED1">
                            <w:pPr>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34150A9A" w:rsidR="00C91ED1" w:rsidRPr="007E6812" w:rsidRDefault="00087F66" w:rsidP="00C91ED1">
                            <w:pPr>
                              <w:pStyle w:val="Header"/>
                              <w:ind w:left="2160" w:hanging="2160"/>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bookmarkStart w:id="0" w:name="_GoBack"/>
                            <w:bookmarkEnd w:id="0"/>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10pt;margin-top:44.65pt;width:362.75pt;height:6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0F9214FD"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3847E7">
                        <w:rPr>
                          <w:rFonts w:ascii="Lato Light" w:hAnsi="Lato Light" w:cstheme="minorHAnsi"/>
                          <w:b w:val="0"/>
                          <w:bCs w:val="0"/>
                          <w:sz w:val="20"/>
                          <w:szCs w:val="20"/>
                          <w:u w:val="none"/>
                        </w:rPr>
                        <w:t>Maine</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11501A" w:rsidRPr="0011501A">
                        <w:rPr>
                          <w:rFonts w:ascii="Lato Light" w:hAnsi="Lato Light" w:cstheme="minorHAnsi"/>
                          <w:bCs w:val="0"/>
                          <w:sz w:val="20"/>
                          <w:szCs w:val="20"/>
                        </w:rPr>
                        <w:t>800-452-1999</w:t>
                      </w:r>
                      <w:r w:rsidR="0011501A">
                        <w:rPr>
                          <w:rFonts w:asciiTheme="minorHAnsi" w:hAnsiTheme="minorHAnsi" w:cstheme="minorHAnsi"/>
                          <w:bCs w:val="0"/>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77777777" w:rsidR="00C91ED1" w:rsidRPr="007E6812" w:rsidRDefault="00C91ED1" w:rsidP="00C91ED1">
                      <w:pPr>
                        <w:rPr>
                          <w:rFonts w:ascii="Lato Light" w:hAnsi="Lato Light" w:cstheme="minorHAnsi"/>
                          <w:sz w:val="20"/>
                          <w:szCs w:val="20"/>
                        </w:rPr>
                      </w:pPr>
                      <w:r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CF544C8" w14:textId="77777777" w:rsidR="0011501A" w:rsidRPr="00532F21" w:rsidRDefault="0011501A" w:rsidP="0011501A">
                      <w:pPr>
                        <w:rPr>
                          <w:rFonts w:ascii="Lato Light" w:hAnsi="Lato Light" w:cstheme="minorHAnsi"/>
                          <w:sz w:val="18"/>
                          <w:szCs w:val="18"/>
                        </w:rPr>
                      </w:pPr>
                      <w:r w:rsidRPr="00532F21">
                        <w:rPr>
                          <w:rFonts w:ascii="Lato Light" w:hAnsi="Lato Light" w:cstheme="minorHAnsi"/>
                          <w:sz w:val="18"/>
                          <w:szCs w:val="18"/>
                        </w:rPr>
                        <w:t>Child &amp; Family Services (24 hour)</w:t>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t>1-800-452-1999</w:t>
                      </w:r>
                    </w:p>
                    <w:p w14:paraId="785C8B10" w14:textId="77777777" w:rsidR="0011501A" w:rsidRPr="00532F21" w:rsidRDefault="0011501A" w:rsidP="0011501A">
                      <w:pPr>
                        <w:ind w:left="4320" w:hanging="4320"/>
                        <w:rPr>
                          <w:rFonts w:ascii="Lato Light" w:hAnsi="Lato Light" w:cstheme="minorHAnsi"/>
                          <w:sz w:val="18"/>
                          <w:szCs w:val="20"/>
                        </w:rPr>
                      </w:pPr>
                    </w:p>
                    <w:p w14:paraId="114FDFEC" w14:textId="77777777" w:rsidR="0011501A" w:rsidRPr="00532F21" w:rsidRDefault="0011501A" w:rsidP="0011501A">
                      <w:pPr>
                        <w:ind w:left="4320" w:hanging="4320"/>
                        <w:rPr>
                          <w:rFonts w:ascii="Lato Light" w:hAnsi="Lato Light" w:cstheme="minorHAnsi"/>
                          <w:sz w:val="18"/>
                          <w:szCs w:val="20"/>
                        </w:rPr>
                      </w:pPr>
                      <w:r w:rsidRPr="00532F21">
                        <w:rPr>
                          <w:rFonts w:ascii="Lato Light" w:hAnsi="Lato Light" w:cstheme="minorHAnsi"/>
                          <w:sz w:val="18"/>
                          <w:szCs w:val="20"/>
                        </w:rPr>
                        <w:t>United Way Crisis Helpline (24 hour)</w:t>
                      </w:r>
                      <w:r w:rsidRPr="00532F21">
                        <w:rPr>
                          <w:rFonts w:ascii="Lato Light" w:hAnsi="Lato Light" w:cstheme="minorHAnsi"/>
                          <w:sz w:val="18"/>
                          <w:szCs w:val="20"/>
                        </w:rPr>
                        <w:tab/>
                        <w:t xml:space="preserve">888-421-1266 </w:t>
                      </w:r>
                      <w:r w:rsidRPr="00532F21">
                        <w:rPr>
                          <w:rFonts w:ascii="Lato Light" w:hAnsi="Lato Light" w:cstheme="minorHAnsi"/>
                          <w:sz w:val="18"/>
                          <w:szCs w:val="20"/>
                        </w:rPr>
                        <w:br/>
                        <w:t xml:space="preserve">211(after hours) </w:t>
                      </w:r>
                      <w:r w:rsidRPr="00532F21">
                        <w:rPr>
                          <w:rFonts w:ascii="Lato Light" w:hAnsi="Lato Light" w:cstheme="minorHAnsi"/>
                          <w:sz w:val="18"/>
                          <w:szCs w:val="20"/>
                        </w:rPr>
                        <w:br/>
                      </w:r>
                    </w:p>
                    <w:p w14:paraId="404E24FF" w14:textId="77777777" w:rsidR="0011501A" w:rsidRPr="00532F21" w:rsidRDefault="0011501A" w:rsidP="0011501A">
                      <w:pPr>
                        <w:ind w:left="4320" w:hanging="4320"/>
                        <w:rPr>
                          <w:rFonts w:ascii="Lato Light" w:hAnsi="Lato Light" w:cstheme="minorHAnsi"/>
                          <w:sz w:val="18"/>
                          <w:szCs w:val="20"/>
                        </w:rPr>
                      </w:pPr>
                      <w:r w:rsidRPr="00532F21">
                        <w:rPr>
                          <w:rFonts w:ascii="Lato Light" w:hAnsi="Lato Light" w:cstheme="minorHAnsi"/>
                          <w:sz w:val="18"/>
                          <w:szCs w:val="20"/>
                        </w:rPr>
                        <w:t>Darkness to Light Helpline</w:t>
                      </w:r>
                      <w:r w:rsidRPr="00532F21">
                        <w:rPr>
                          <w:rFonts w:ascii="Lato Light" w:hAnsi="Lato Light" w:cstheme="minorHAnsi"/>
                          <w:sz w:val="18"/>
                          <w:szCs w:val="20"/>
                        </w:rPr>
                        <w:tab/>
                        <w:t>1-866- FOR-LIGHT</w:t>
                      </w:r>
                      <w:r w:rsidRPr="00532F21">
                        <w:rPr>
                          <w:rFonts w:ascii="Lato Light" w:hAnsi="Lato Light" w:cstheme="minorHAnsi"/>
                          <w:sz w:val="18"/>
                          <w:szCs w:val="20"/>
                        </w:rPr>
                        <w:br/>
                        <w:t>(1-866-367-5444)</w:t>
                      </w:r>
                      <w:r w:rsidRPr="00532F21">
                        <w:rPr>
                          <w:rFonts w:ascii="Lato Light" w:hAnsi="Lato Light" w:cstheme="minorHAnsi"/>
                          <w:sz w:val="18"/>
                          <w:szCs w:val="20"/>
                        </w:rPr>
                        <w:br/>
                      </w:r>
                    </w:p>
                    <w:p w14:paraId="116C101B" w14:textId="08B0FB71" w:rsidR="00C91ED1" w:rsidRPr="0011501A" w:rsidRDefault="0011501A" w:rsidP="0011501A">
                      <w:pPr>
                        <w:ind w:left="4320" w:hanging="4320"/>
                        <w:rPr>
                          <w:rFonts w:asciiTheme="minorHAnsi" w:hAnsiTheme="minorHAnsi" w:cstheme="minorHAnsi"/>
                          <w:sz w:val="18"/>
                          <w:szCs w:val="20"/>
                        </w:rPr>
                      </w:pPr>
                      <w:r w:rsidRPr="00532F21">
                        <w:rPr>
                          <w:rFonts w:ascii="Lato Light" w:hAnsi="Lato Light" w:cstheme="minorHAnsi"/>
                          <w:sz w:val="18"/>
                          <w:szCs w:val="20"/>
                        </w:rPr>
                        <w:t>Childhelp: USA National Child Abuse Hotline</w:t>
                      </w:r>
                      <w:r w:rsidRPr="00532F21">
                        <w:rPr>
                          <w:rFonts w:ascii="Lato Light" w:hAnsi="Lato Light" w:cstheme="minorHAnsi"/>
                          <w:sz w:val="18"/>
                          <w:szCs w:val="20"/>
                        </w:rPr>
                        <w:tab/>
                        <w:t>1-800-4-A-CHILD</w:t>
                      </w:r>
                      <w:r w:rsidRPr="00532F21">
                        <w:rPr>
                          <w:rFonts w:ascii="Lato Light" w:hAnsi="Lato Light" w:cstheme="minorHAnsi"/>
                          <w:sz w:val="18"/>
                          <w:szCs w:val="20"/>
                        </w:rPr>
                        <w:br/>
                        <w:t>(1-800-422-4453)</w:t>
                      </w:r>
                      <w:r w:rsidRPr="00B36C27">
                        <w:rPr>
                          <w:rFonts w:asciiTheme="minorHAnsi" w:hAnsiTheme="minorHAnsi" w:cstheme="minorHAnsi"/>
                          <w:sz w:val="18"/>
                          <w:szCs w:val="20"/>
                        </w:rPr>
                        <w:t xml:space="preserve"> </w:t>
                      </w:r>
                      <w:r w:rsidR="005A5628">
                        <w:rPr>
                          <w:rFonts w:asciiTheme="minorHAnsi" w:hAnsiTheme="minorHAnsi" w:cstheme="minorHAnsi"/>
                          <w:sz w:val="18"/>
                          <w:szCs w:val="20"/>
                        </w:rPr>
                        <w:br/>
                      </w:r>
                    </w:p>
                    <w:p w14:paraId="2C5AA5A0" w14:textId="08AADE0B" w:rsidR="005A5628" w:rsidRPr="0011501A" w:rsidRDefault="00C91ED1" w:rsidP="0011501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086B883A" w14:textId="77777777" w:rsidR="0011501A" w:rsidRPr="00532F21" w:rsidRDefault="0011501A" w:rsidP="0011501A">
                      <w:pPr>
                        <w:pStyle w:val="Heading2"/>
                        <w:jc w:val="left"/>
                        <w:rPr>
                          <w:rFonts w:ascii="Lato Light" w:hAnsi="Lato Light" w:cstheme="minorHAnsi"/>
                          <w:sz w:val="18"/>
                          <w:szCs w:val="20"/>
                          <w:u w:val="none"/>
                        </w:rPr>
                      </w:pPr>
                      <w:r w:rsidRPr="00532F21">
                        <w:rPr>
                          <w:rFonts w:ascii="Lato Light" w:hAnsi="Lato Light" w:cstheme="minorHAnsi"/>
                          <w:sz w:val="18"/>
                          <w:szCs w:val="20"/>
                          <w:u w:val="none"/>
                        </w:rPr>
                        <w:t>Legal Help</w:t>
                      </w:r>
                    </w:p>
                    <w:p w14:paraId="2055D4A4" w14:textId="77777777" w:rsidR="0011501A" w:rsidRPr="00532F21" w:rsidRDefault="0011501A" w:rsidP="0011501A">
                      <w:pPr>
                        <w:rPr>
                          <w:rFonts w:ascii="Lato Light" w:hAnsi="Lato Light" w:cstheme="minorHAnsi"/>
                          <w:sz w:val="18"/>
                          <w:szCs w:val="20"/>
                          <w:lang w:val="en"/>
                        </w:rPr>
                      </w:pPr>
                      <w:r w:rsidRPr="00532F21">
                        <w:rPr>
                          <w:rFonts w:ascii="Lato Light" w:hAnsi="Lato Light" w:cstheme="minorHAnsi"/>
                          <w:sz w:val="18"/>
                          <w:szCs w:val="18"/>
                        </w:rPr>
                        <w:t>ME State Bar</w:t>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t>207-622-7523</w:t>
                      </w:r>
                      <w:r w:rsidRPr="00532F21">
                        <w:rPr>
                          <w:rFonts w:ascii="Lato Light" w:hAnsi="Lato Light" w:cstheme="minorHAnsi"/>
                          <w:sz w:val="18"/>
                          <w:szCs w:val="20"/>
                        </w:rPr>
                        <w:br/>
                      </w:r>
                      <w:r w:rsidRPr="00532F21">
                        <w:rPr>
                          <w:rFonts w:ascii="Lato Light" w:hAnsi="Lato Light" w:cstheme="minorHAnsi"/>
                          <w:sz w:val="18"/>
                          <w:szCs w:val="20"/>
                          <w:lang w:val="en"/>
                        </w:rPr>
                        <w:tab/>
                      </w:r>
                    </w:p>
                    <w:p w14:paraId="17CB5A91" w14:textId="77777777" w:rsidR="0011501A" w:rsidRPr="00532F21" w:rsidRDefault="0011501A" w:rsidP="0011501A">
                      <w:pPr>
                        <w:pStyle w:val="Heading3"/>
                        <w:jc w:val="left"/>
                        <w:rPr>
                          <w:rFonts w:ascii="Lato Light" w:hAnsi="Lato Light" w:cstheme="minorHAnsi"/>
                          <w:sz w:val="18"/>
                          <w:szCs w:val="20"/>
                        </w:rPr>
                      </w:pPr>
                      <w:r w:rsidRPr="00532F21">
                        <w:rPr>
                          <w:rFonts w:ascii="Lato Light" w:hAnsi="Lato Light" w:cstheme="minorHAnsi"/>
                          <w:sz w:val="18"/>
                          <w:szCs w:val="20"/>
                        </w:rPr>
                        <w:t>Victim Advocacy</w:t>
                      </w:r>
                    </w:p>
                    <w:p w14:paraId="6F5E2EFC" w14:textId="251968AC" w:rsidR="0011501A" w:rsidRPr="00532F21" w:rsidRDefault="0011501A" w:rsidP="0011501A">
                      <w:pPr>
                        <w:rPr>
                          <w:rFonts w:ascii="Lato Light" w:hAnsi="Lato Light" w:cstheme="minorHAnsi"/>
                          <w:sz w:val="18"/>
                          <w:szCs w:val="18"/>
                        </w:rPr>
                      </w:pPr>
                      <w:r w:rsidRPr="00532F21">
                        <w:rPr>
                          <w:rFonts w:ascii="Lato Light" w:hAnsi="Lato Light" w:cstheme="minorHAnsi"/>
                          <w:sz w:val="18"/>
                          <w:szCs w:val="18"/>
                        </w:rPr>
                        <w:t>Child Abuse Action Network</w:t>
                      </w:r>
                      <w:r w:rsidRPr="00532F21">
                        <w:rPr>
                          <w:rFonts w:ascii="Lato Light" w:hAnsi="Lato Light" w:cstheme="minorHAnsi"/>
                          <w:sz w:val="18"/>
                          <w:szCs w:val="18"/>
                        </w:rPr>
                        <w:tab/>
                      </w:r>
                      <w:r w:rsidRPr="00532F21">
                        <w:rPr>
                          <w:rFonts w:ascii="Lato Light" w:hAnsi="Lato Light" w:cstheme="minorHAnsi"/>
                          <w:sz w:val="18"/>
                          <w:szCs w:val="18"/>
                        </w:rPr>
                        <w:tab/>
                      </w:r>
                      <w:r w:rsidRPr="00532F21">
                        <w:rPr>
                          <w:rFonts w:ascii="Lato Light" w:hAnsi="Lato Light" w:cstheme="minorHAnsi"/>
                          <w:sz w:val="18"/>
                          <w:szCs w:val="18"/>
                        </w:rPr>
                        <w:tab/>
                        <w:t>207-624-7942</w:t>
                      </w:r>
                    </w:p>
                    <w:p w14:paraId="0B3D703D" w14:textId="5AD14A80" w:rsidR="0011501A" w:rsidRPr="00532F21" w:rsidRDefault="0011501A" w:rsidP="0011501A">
                      <w:pPr>
                        <w:rPr>
                          <w:rFonts w:ascii="Lato Light" w:hAnsi="Lato Light" w:cstheme="minorHAnsi"/>
                          <w:sz w:val="18"/>
                          <w:szCs w:val="18"/>
                        </w:rPr>
                      </w:pPr>
                      <w:r w:rsidRPr="00532F21">
                        <w:rPr>
                          <w:rFonts w:ascii="Lato Light" w:hAnsi="Lato Light" w:cstheme="minorHAnsi"/>
                          <w:sz w:val="18"/>
                          <w:szCs w:val="18"/>
                        </w:rPr>
                        <w:t>Sexual Assault Prevention &amp; Response Services</w:t>
                      </w:r>
                      <w:r w:rsidRPr="00532F21">
                        <w:rPr>
                          <w:rFonts w:ascii="Lato Light" w:hAnsi="Lato Light" w:cstheme="minorHAnsi"/>
                          <w:sz w:val="18"/>
                          <w:szCs w:val="18"/>
                        </w:rPr>
                        <w:tab/>
                        <w:t>207-784-5274</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55A367B" w14:textId="77777777" w:rsidR="0011501A" w:rsidRPr="00532F21" w:rsidRDefault="0011501A" w:rsidP="0011501A">
                      <w:pPr>
                        <w:rPr>
                          <w:rFonts w:ascii="Lato Light" w:hAnsi="Lato Light" w:cstheme="minorHAnsi"/>
                          <w:b/>
                          <w:sz w:val="18"/>
                          <w:szCs w:val="20"/>
                        </w:rPr>
                      </w:pPr>
                      <w:r w:rsidRPr="00532F21">
                        <w:rPr>
                          <w:rFonts w:ascii="Lato Light" w:hAnsi="Lato Light" w:cstheme="minorHAnsi"/>
                          <w:b/>
                          <w:sz w:val="18"/>
                          <w:szCs w:val="20"/>
                        </w:rPr>
                        <w:t>Treatment Providers</w:t>
                      </w:r>
                    </w:p>
                    <w:p w14:paraId="40E8C268" w14:textId="77777777" w:rsidR="0011501A" w:rsidRPr="00532F21" w:rsidRDefault="0011501A" w:rsidP="0011501A">
                      <w:pPr>
                        <w:rPr>
                          <w:rFonts w:ascii="Lato Light" w:hAnsi="Lato Light" w:cstheme="minorHAnsi"/>
                          <w:sz w:val="18"/>
                          <w:szCs w:val="20"/>
                        </w:rPr>
                      </w:pPr>
                      <w:r w:rsidRPr="00532F21">
                        <w:rPr>
                          <w:rFonts w:ascii="Lato Light" w:hAnsi="Lato Light" w:cstheme="minorHAnsi"/>
                          <w:sz w:val="18"/>
                          <w:szCs w:val="18"/>
                        </w:rPr>
                        <w:t>ME. Department of Mental Health</w:t>
                      </w:r>
                      <w:r w:rsidRPr="00532F21">
                        <w:rPr>
                          <w:rFonts w:ascii="Lato Light" w:hAnsi="Lato Light" w:cstheme="minorHAnsi"/>
                          <w:sz w:val="18"/>
                          <w:szCs w:val="18"/>
                        </w:rPr>
                        <w:tab/>
                      </w:r>
                      <w:r w:rsidRPr="00532F21">
                        <w:rPr>
                          <w:rFonts w:ascii="Lato Light" w:hAnsi="Lato Light" w:cstheme="minorHAnsi"/>
                          <w:sz w:val="18"/>
                          <w:szCs w:val="18"/>
                        </w:rPr>
                        <w:tab/>
                        <w:t xml:space="preserve">          </w:t>
                      </w:r>
                      <w:r w:rsidRPr="00532F21">
                        <w:rPr>
                          <w:rFonts w:ascii="Lato Light" w:hAnsi="Lato Light" w:cstheme="minorHAnsi"/>
                          <w:sz w:val="18"/>
                          <w:szCs w:val="18"/>
                        </w:rPr>
                        <w:tab/>
                        <w:t>207-287-2595</w:t>
                      </w:r>
                    </w:p>
                    <w:p w14:paraId="3C76F2B0" w14:textId="77777777" w:rsidR="0011501A" w:rsidRPr="00532F21" w:rsidRDefault="0011501A" w:rsidP="0011501A">
                      <w:pPr>
                        <w:rPr>
                          <w:rFonts w:ascii="Lato Light" w:hAnsi="Lato Light" w:cstheme="minorHAnsi"/>
                          <w:sz w:val="18"/>
                          <w:szCs w:val="20"/>
                        </w:rPr>
                      </w:pPr>
                    </w:p>
                    <w:p w14:paraId="3A491AC9" w14:textId="77777777" w:rsidR="0011501A" w:rsidRPr="00532F21" w:rsidRDefault="0011501A" w:rsidP="0011501A">
                      <w:pPr>
                        <w:pStyle w:val="Heading1"/>
                        <w:rPr>
                          <w:rFonts w:ascii="Lato Light" w:hAnsi="Lato Light" w:cstheme="minorHAnsi"/>
                          <w:sz w:val="18"/>
                          <w:szCs w:val="20"/>
                          <w:u w:val="none"/>
                        </w:rPr>
                      </w:pPr>
                      <w:r w:rsidRPr="00532F21">
                        <w:rPr>
                          <w:rFonts w:ascii="Lato Light" w:hAnsi="Lato Light" w:cstheme="minorHAnsi"/>
                          <w:sz w:val="18"/>
                          <w:szCs w:val="20"/>
                          <w:u w:val="none"/>
                        </w:rPr>
                        <w:t xml:space="preserve">Support groups for survivors and for parents </w:t>
                      </w:r>
                      <w:r w:rsidRPr="00532F21">
                        <w:rPr>
                          <w:rFonts w:ascii="Lato Light" w:hAnsi="Lato Light" w:cstheme="minorHAnsi"/>
                          <w:sz w:val="18"/>
                          <w:szCs w:val="20"/>
                          <w:u w:val="none"/>
                        </w:rPr>
                        <w:br/>
                        <w:t>and families of children who have been abused</w:t>
                      </w:r>
                    </w:p>
                    <w:p w14:paraId="21956A7C" w14:textId="2A23FD4C" w:rsidR="0011501A" w:rsidRPr="00532F21" w:rsidRDefault="0011501A" w:rsidP="0011501A">
                      <w:pPr>
                        <w:rPr>
                          <w:rFonts w:ascii="Lato Light" w:hAnsi="Lato Light" w:cstheme="minorHAnsi"/>
                          <w:sz w:val="18"/>
                          <w:szCs w:val="18"/>
                        </w:rPr>
                      </w:pPr>
                      <w:r w:rsidRPr="00532F21">
                        <w:rPr>
                          <w:rFonts w:ascii="Lato Light" w:hAnsi="Lato Light" w:cstheme="minorHAnsi"/>
                          <w:sz w:val="18"/>
                          <w:szCs w:val="18"/>
                        </w:rPr>
                        <w:t>Sexual Assault Crisis &amp; Support Center</w:t>
                      </w:r>
                      <w:r w:rsidRPr="00532F21">
                        <w:rPr>
                          <w:rFonts w:ascii="Lato Light" w:hAnsi="Lato Light" w:cstheme="minorHAnsi"/>
                          <w:sz w:val="18"/>
                          <w:szCs w:val="18"/>
                        </w:rPr>
                        <w:tab/>
                      </w:r>
                      <w:r w:rsidRPr="00532F21">
                        <w:rPr>
                          <w:rFonts w:ascii="Lato Light" w:hAnsi="Lato Light" w:cstheme="minorHAnsi"/>
                          <w:sz w:val="18"/>
                          <w:szCs w:val="18"/>
                        </w:rPr>
                        <w:tab/>
                        <w:t>207-377-1010</w:t>
                      </w:r>
                    </w:p>
                    <w:p w14:paraId="7C22EC3D" w14:textId="77777777" w:rsidR="0011501A" w:rsidRPr="00532F21" w:rsidRDefault="0011501A" w:rsidP="0011501A">
                      <w:pPr>
                        <w:rPr>
                          <w:rFonts w:ascii="Lato Light" w:hAnsi="Lato Light" w:cstheme="minorHAnsi"/>
                          <w:bCs/>
                          <w:sz w:val="18"/>
                          <w:szCs w:val="18"/>
                        </w:rPr>
                      </w:pPr>
                      <w:r w:rsidRPr="00532F21">
                        <w:rPr>
                          <w:rFonts w:ascii="Lato Light" w:hAnsi="Lato Light" w:cstheme="minorHAnsi"/>
                          <w:bCs/>
                          <w:sz w:val="18"/>
                          <w:szCs w:val="18"/>
                        </w:rPr>
                        <w:t>Sexual Assault Support Services of Midcoast Maine</w:t>
                      </w:r>
                      <w:r w:rsidRPr="00532F21">
                        <w:rPr>
                          <w:rFonts w:ascii="Lato Light" w:hAnsi="Lato Light" w:cstheme="minorHAnsi"/>
                          <w:bCs/>
                          <w:sz w:val="18"/>
                          <w:szCs w:val="18"/>
                        </w:rPr>
                        <w:tab/>
                        <w:t>207-338-4622</w:t>
                      </w:r>
                    </w:p>
                    <w:p w14:paraId="62CDCE27" w14:textId="77777777" w:rsidR="0011501A" w:rsidRPr="00532F21" w:rsidRDefault="0011501A" w:rsidP="0011501A">
                      <w:pPr>
                        <w:rPr>
                          <w:rFonts w:ascii="Lato Light" w:hAnsi="Lato Light" w:cstheme="minorHAnsi"/>
                          <w:bCs/>
                          <w:sz w:val="18"/>
                          <w:szCs w:val="18"/>
                        </w:rPr>
                      </w:pPr>
                    </w:p>
                    <w:p w14:paraId="0C6AA0E3" w14:textId="77777777" w:rsidR="0011501A" w:rsidRPr="00532F21" w:rsidRDefault="0011501A" w:rsidP="0011501A">
                      <w:pPr>
                        <w:rPr>
                          <w:rFonts w:ascii="Lato Light" w:hAnsi="Lato Light" w:cstheme="minorHAnsi"/>
                          <w:bCs/>
                          <w:sz w:val="18"/>
                          <w:szCs w:val="18"/>
                        </w:rPr>
                      </w:pPr>
                      <w:r w:rsidRPr="00532F21">
                        <w:rPr>
                          <w:rFonts w:ascii="Lato Light" w:hAnsi="Lato Light" w:cstheme="minorHAnsi"/>
                          <w:bCs/>
                          <w:sz w:val="18"/>
                          <w:szCs w:val="18"/>
                        </w:rPr>
                        <w:t xml:space="preserve">Visit </w:t>
                      </w:r>
                      <w:hyperlink r:id="rId16" w:history="1">
                        <w:r w:rsidRPr="00532F21">
                          <w:rPr>
                            <w:rStyle w:val="Hyperlink"/>
                            <w:rFonts w:ascii="Lato Light" w:hAnsi="Lato Light" w:cstheme="minorHAnsi"/>
                            <w:bCs/>
                            <w:sz w:val="18"/>
                            <w:szCs w:val="18"/>
                          </w:rPr>
                          <w:t>http://sassmm.org/links/</w:t>
                        </w:r>
                      </w:hyperlink>
                      <w:r w:rsidRPr="00532F21">
                        <w:rPr>
                          <w:rFonts w:ascii="Lato Light" w:hAnsi="Lato Light" w:cstheme="minorHAnsi"/>
                          <w:bCs/>
                          <w:sz w:val="18"/>
                          <w:szCs w:val="18"/>
                        </w:rPr>
                        <w:t xml:space="preserve"> for list of local</w:t>
                      </w:r>
                    </w:p>
                    <w:p w14:paraId="71AADB76" w14:textId="77777777" w:rsidR="0011501A" w:rsidRPr="00532F21" w:rsidRDefault="0011501A" w:rsidP="0011501A">
                      <w:pPr>
                        <w:rPr>
                          <w:rFonts w:ascii="Lato Light" w:hAnsi="Lato Light" w:cstheme="minorHAnsi"/>
                          <w:bCs/>
                          <w:sz w:val="18"/>
                          <w:szCs w:val="18"/>
                        </w:rPr>
                      </w:pPr>
                      <w:r w:rsidRPr="00532F21">
                        <w:rPr>
                          <w:rFonts w:ascii="Lato Light" w:hAnsi="Lato Light" w:cstheme="minorHAnsi"/>
                          <w:bCs/>
                          <w:sz w:val="18"/>
                          <w:szCs w:val="18"/>
                        </w:rPr>
                        <w:t>law enforcement, hospitals, and other sexual assault centers.</w:t>
                      </w: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087F66" w:rsidP="00C91ED1">
                      <w:pPr>
                        <w:rPr>
                          <w:rFonts w:ascii="Lato Light" w:hAnsi="Lato Light" w:cstheme="minorHAnsi"/>
                          <w:sz w:val="18"/>
                          <w:szCs w:val="20"/>
                        </w:rPr>
                      </w:pPr>
                      <w:hyperlink r:id="rId17"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087F66" w:rsidP="00C91ED1">
                      <w:pPr>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34150A9A" w:rsidR="00C91ED1" w:rsidRPr="007E6812" w:rsidRDefault="00087F66" w:rsidP="00C91ED1">
                      <w:pPr>
                        <w:pStyle w:val="Header"/>
                        <w:ind w:left="2160" w:hanging="2160"/>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bookmarkStart w:id="1" w:name="_GoBack"/>
                      <w:bookmarkEnd w:id="1"/>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1E5FFD0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3847E7">
                              <w:rPr>
                                <w:rFonts w:ascii="Futura PT Bold" w:hAnsi="Futura PT Bold" w:cstheme="minorHAnsi"/>
                                <w:bCs/>
                                <w:color w:val="6AC395"/>
                                <w:sz w:val="26"/>
                                <w:szCs w:val="26"/>
                              </w:rPr>
                              <w:t>MAINE</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11501A" w:rsidRDefault="009E469C">
                            <w:pPr>
                              <w:rPr>
                                <w:rFonts w:ascii="Lato Light" w:hAnsi="Lato Light" w:cstheme="minorHAnsi"/>
                                <w:bCs/>
                                <w:sz w:val="22"/>
                              </w:rPr>
                            </w:pPr>
                          </w:p>
                          <w:p w14:paraId="0C1E7C32" w14:textId="77777777" w:rsidR="005A5628" w:rsidRPr="0011501A" w:rsidRDefault="005A5628">
                            <w:pPr>
                              <w:rPr>
                                <w:rFonts w:ascii="Lato Light" w:hAnsi="Lato Light" w:cstheme="minorHAnsi"/>
                                <w:bCs/>
                                <w:sz w:val="22"/>
                              </w:rPr>
                            </w:pPr>
                          </w:p>
                          <w:p w14:paraId="5BBAEE87" w14:textId="77777777" w:rsidR="0011501A" w:rsidRPr="0011501A" w:rsidRDefault="0011501A" w:rsidP="0011501A">
                            <w:pPr>
                              <w:rPr>
                                <w:rFonts w:ascii="Lato Light" w:hAnsi="Lato Light" w:cstheme="minorHAnsi"/>
                                <w:b/>
                                <w:bCs/>
                                <w:sz w:val="22"/>
                                <w:szCs w:val="22"/>
                              </w:rPr>
                            </w:pPr>
                            <w:r w:rsidRPr="0011501A">
                              <w:rPr>
                                <w:rFonts w:ascii="Lato Light" w:hAnsi="Lato Light" w:cstheme="minorHAnsi"/>
                                <w:b/>
                                <w:bCs/>
                                <w:sz w:val="22"/>
                                <w:szCs w:val="22"/>
                              </w:rPr>
                              <w:t>Androscoggin Children’s Advocacy Center</w:t>
                            </w:r>
                          </w:p>
                          <w:p w14:paraId="2D5D87D0"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182 Webster St.</w:t>
                            </w:r>
                          </w:p>
                          <w:p w14:paraId="782FF713"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Lewiston, ME 04240</w:t>
                            </w:r>
                          </w:p>
                          <w:p w14:paraId="63267CCD"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207-784-0436</w:t>
                            </w:r>
                          </w:p>
                          <w:p w14:paraId="568EA9B3" w14:textId="77777777" w:rsidR="0011501A" w:rsidRPr="0011501A" w:rsidRDefault="0011501A" w:rsidP="0011501A">
                            <w:pPr>
                              <w:rPr>
                                <w:rFonts w:ascii="Lato Light" w:hAnsi="Lato Light" w:cstheme="minorHAnsi"/>
                                <w:bCs/>
                                <w:sz w:val="22"/>
                                <w:szCs w:val="22"/>
                              </w:rPr>
                            </w:pPr>
                          </w:p>
                          <w:p w14:paraId="3A112114" w14:textId="77777777" w:rsidR="0011501A" w:rsidRPr="0011501A" w:rsidRDefault="0011501A" w:rsidP="0011501A">
                            <w:pPr>
                              <w:rPr>
                                <w:rFonts w:ascii="Lato Light" w:hAnsi="Lato Light" w:cstheme="minorHAnsi"/>
                                <w:b/>
                                <w:bCs/>
                                <w:sz w:val="22"/>
                                <w:szCs w:val="22"/>
                              </w:rPr>
                            </w:pPr>
                            <w:r w:rsidRPr="0011501A">
                              <w:rPr>
                                <w:rFonts w:ascii="Lato Light" w:hAnsi="Lato Light" w:cstheme="minorHAnsi"/>
                                <w:b/>
                                <w:bCs/>
                                <w:sz w:val="22"/>
                                <w:szCs w:val="22"/>
                              </w:rPr>
                              <w:t>Sexual Assault Crisis &amp; Support Center</w:t>
                            </w:r>
                          </w:p>
                          <w:p w14:paraId="3E2EC911"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149 Main St., 4</w:t>
                            </w:r>
                            <w:r w:rsidRPr="0011501A">
                              <w:rPr>
                                <w:rFonts w:ascii="Lato Light" w:hAnsi="Lato Light" w:cstheme="minorHAnsi"/>
                                <w:bCs/>
                                <w:sz w:val="22"/>
                                <w:szCs w:val="22"/>
                                <w:vertAlign w:val="superscript"/>
                              </w:rPr>
                              <w:t>th</w:t>
                            </w:r>
                            <w:r w:rsidRPr="0011501A">
                              <w:rPr>
                                <w:rFonts w:ascii="Lato Light" w:hAnsi="Lato Light" w:cstheme="minorHAnsi"/>
                                <w:bCs/>
                                <w:sz w:val="22"/>
                                <w:szCs w:val="22"/>
                              </w:rPr>
                              <w:t xml:space="preserve"> Floor</w:t>
                            </w:r>
                          </w:p>
                          <w:p w14:paraId="23E471FC"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Winthrop, ME 04364</w:t>
                            </w:r>
                          </w:p>
                          <w:p w14:paraId="0DF59E1A"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207-377-1010</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1E5FFD07"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3847E7">
                        <w:rPr>
                          <w:rFonts w:ascii="Futura PT Bold" w:hAnsi="Futura PT Bold" w:cstheme="minorHAnsi"/>
                          <w:bCs/>
                          <w:color w:val="6AC395"/>
                          <w:sz w:val="26"/>
                          <w:szCs w:val="26"/>
                        </w:rPr>
                        <w:t>MAINE</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11501A" w:rsidRDefault="009E469C">
                      <w:pPr>
                        <w:rPr>
                          <w:rFonts w:ascii="Lato Light" w:hAnsi="Lato Light" w:cstheme="minorHAnsi"/>
                          <w:bCs/>
                          <w:sz w:val="22"/>
                        </w:rPr>
                      </w:pPr>
                    </w:p>
                    <w:p w14:paraId="0C1E7C32" w14:textId="77777777" w:rsidR="005A5628" w:rsidRPr="0011501A" w:rsidRDefault="005A5628">
                      <w:pPr>
                        <w:rPr>
                          <w:rFonts w:ascii="Lato Light" w:hAnsi="Lato Light" w:cstheme="minorHAnsi"/>
                          <w:bCs/>
                          <w:sz w:val="22"/>
                        </w:rPr>
                      </w:pPr>
                    </w:p>
                    <w:p w14:paraId="5BBAEE87" w14:textId="77777777" w:rsidR="0011501A" w:rsidRPr="0011501A" w:rsidRDefault="0011501A" w:rsidP="0011501A">
                      <w:pPr>
                        <w:rPr>
                          <w:rFonts w:ascii="Lato Light" w:hAnsi="Lato Light" w:cstheme="minorHAnsi"/>
                          <w:b/>
                          <w:bCs/>
                          <w:sz w:val="22"/>
                          <w:szCs w:val="22"/>
                        </w:rPr>
                      </w:pPr>
                      <w:r w:rsidRPr="0011501A">
                        <w:rPr>
                          <w:rFonts w:ascii="Lato Light" w:hAnsi="Lato Light" w:cstheme="minorHAnsi"/>
                          <w:b/>
                          <w:bCs/>
                          <w:sz w:val="22"/>
                          <w:szCs w:val="22"/>
                        </w:rPr>
                        <w:t>Androscoggin Children’s Advocacy Center</w:t>
                      </w:r>
                    </w:p>
                    <w:p w14:paraId="2D5D87D0"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182 Webster St.</w:t>
                      </w:r>
                    </w:p>
                    <w:p w14:paraId="782FF713"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Lewiston, ME 04240</w:t>
                      </w:r>
                    </w:p>
                    <w:p w14:paraId="63267CCD"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207-784-0436</w:t>
                      </w:r>
                    </w:p>
                    <w:p w14:paraId="568EA9B3" w14:textId="77777777" w:rsidR="0011501A" w:rsidRPr="0011501A" w:rsidRDefault="0011501A" w:rsidP="0011501A">
                      <w:pPr>
                        <w:rPr>
                          <w:rFonts w:ascii="Lato Light" w:hAnsi="Lato Light" w:cstheme="minorHAnsi"/>
                          <w:bCs/>
                          <w:sz w:val="22"/>
                          <w:szCs w:val="22"/>
                        </w:rPr>
                      </w:pPr>
                    </w:p>
                    <w:p w14:paraId="3A112114" w14:textId="77777777" w:rsidR="0011501A" w:rsidRPr="0011501A" w:rsidRDefault="0011501A" w:rsidP="0011501A">
                      <w:pPr>
                        <w:rPr>
                          <w:rFonts w:ascii="Lato Light" w:hAnsi="Lato Light" w:cstheme="minorHAnsi"/>
                          <w:b/>
                          <w:bCs/>
                          <w:sz w:val="22"/>
                          <w:szCs w:val="22"/>
                        </w:rPr>
                      </w:pPr>
                      <w:r w:rsidRPr="0011501A">
                        <w:rPr>
                          <w:rFonts w:ascii="Lato Light" w:hAnsi="Lato Light" w:cstheme="minorHAnsi"/>
                          <w:b/>
                          <w:bCs/>
                          <w:sz w:val="22"/>
                          <w:szCs w:val="22"/>
                        </w:rPr>
                        <w:t>Sexual Assault Crisis &amp; Support Center</w:t>
                      </w:r>
                    </w:p>
                    <w:p w14:paraId="3E2EC911"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149 Main St., 4</w:t>
                      </w:r>
                      <w:r w:rsidRPr="0011501A">
                        <w:rPr>
                          <w:rFonts w:ascii="Lato Light" w:hAnsi="Lato Light" w:cstheme="minorHAnsi"/>
                          <w:bCs/>
                          <w:sz w:val="22"/>
                          <w:szCs w:val="22"/>
                          <w:vertAlign w:val="superscript"/>
                        </w:rPr>
                        <w:t>th</w:t>
                      </w:r>
                      <w:r w:rsidRPr="0011501A">
                        <w:rPr>
                          <w:rFonts w:ascii="Lato Light" w:hAnsi="Lato Light" w:cstheme="minorHAnsi"/>
                          <w:bCs/>
                          <w:sz w:val="22"/>
                          <w:szCs w:val="22"/>
                        </w:rPr>
                        <w:t xml:space="preserve"> Floor</w:t>
                      </w:r>
                    </w:p>
                    <w:p w14:paraId="23E471FC"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Winthrop, ME 04364</w:t>
                      </w:r>
                    </w:p>
                    <w:p w14:paraId="0DF59E1A" w14:textId="77777777" w:rsidR="0011501A" w:rsidRPr="0011501A" w:rsidRDefault="0011501A" w:rsidP="0011501A">
                      <w:pPr>
                        <w:rPr>
                          <w:rFonts w:ascii="Lato Light" w:hAnsi="Lato Light" w:cstheme="minorHAnsi"/>
                          <w:bCs/>
                          <w:sz w:val="22"/>
                          <w:szCs w:val="22"/>
                        </w:rPr>
                      </w:pPr>
                      <w:r w:rsidRPr="0011501A">
                        <w:rPr>
                          <w:rFonts w:ascii="Lato Light" w:hAnsi="Lato Light" w:cstheme="minorHAnsi"/>
                          <w:bCs/>
                          <w:sz w:val="22"/>
                          <w:szCs w:val="22"/>
                        </w:rPr>
                        <w:t>207-377-1010</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6DDFD907" w:rsidR="00BD5956" w:rsidRPr="00352134" w:rsidRDefault="003847E7">
                            <w:pPr>
                              <w:rPr>
                                <w:rFonts w:ascii="Futura PT Bold" w:hAnsi="Futura PT Bold" w:cstheme="minorHAnsi"/>
                                <w:color w:val="6AC395"/>
                                <w:sz w:val="40"/>
                              </w:rPr>
                            </w:pPr>
                            <w:r>
                              <w:rPr>
                                <w:rFonts w:ascii="Futura PT Bold" w:hAnsi="Futura PT Bold" w:cstheme="minorHAnsi"/>
                                <w:color w:val="6AC395"/>
                                <w:sz w:val="40"/>
                              </w:rPr>
                              <w:t>MAINE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6DDFD907" w:rsidR="00BD5956" w:rsidRPr="00352134" w:rsidRDefault="003847E7">
                      <w:pPr>
                        <w:rPr>
                          <w:rFonts w:ascii="Futura PT Bold" w:hAnsi="Futura PT Bold" w:cstheme="minorHAnsi"/>
                          <w:color w:val="6AC395"/>
                          <w:sz w:val="40"/>
                        </w:rPr>
                      </w:pPr>
                      <w:r>
                        <w:rPr>
                          <w:rFonts w:ascii="Futura PT Bold" w:hAnsi="Futura PT Bold" w:cstheme="minorHAnsi"/>
                          <w:color w:val="6AC395"/>
                          <w:sz w:val="40"/>
                        </w:rPr>
                        <w:t>MAINE</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7CAE2868" w:rsidR="00D92534" w:rsidRPr="00352134" w:rsidRDefault="003847E7" w:rsidP="00D92534">
                            <w:pPr>
                              <w:rPr>
                                <w:rFonts w:ascii="Futura PT Bold" w:hAnsi="Futura PT Bold" w:cstheme="minorHAnsi"/>
                                <w:color w:val="6AC395"/>
                                <w:sz w:val="40"/>
                              </w:rPr>
                            </w:pPr>
                            <w:r>
                              <w:rPr>
                                <w:rFonts w:ascii="Futura PT Bold" w:hAnsi="Futura PT Bold" w:cstheme="minorHAnsi"/>
                                <w:color w:val="6AC395"/>
                                <w:sz w:val="40"/>
                              </w:rPr>
                              <w:t>MAINE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7CAE2868" w:rsidR="00D92534" w:rsidRPr="00352134" w:rsidRDefault="003847E7" w:rsidP="00D92534">
                      <w:pPr>
                        <w:rPr>
                          <w:rFonts w:ascii="Futura PT Bold" w:hAnsi="Futura PT Bold" w:cstheme="minorHAnsi"/>
                          <w:color w:val="6AC395"/>
                          <w:sz w:val="40"/>
                        </w:rPr>
                      </w:pPr>
                      <w:r>
                        <w:rPr>
                          <w:rFonts w:ascii="Futura PT Bold" w:hAnsi="Futura PT Bold" w:cstheme="minorHAnsi"/>
                          <w:color w:val="6AC395"/>
                          <w:sz w:val="40"/>
                        </w:rPr>
                        <w:t>MAINE</w:t>
                      </w:r>
                    </w:p>
                  </w:txbxContent>
                </v:textbox>
              </v:shape>
            </w:pict>
          </mc:Fallback>
        </mc:AlternateContent>
      </w:r>
    </w:p>
    <w:p w14:paraId="116C0FED" w14:textId="61895E8B" w:rsidR="0002104D" w:rsidRDefault="0002104D" w:rsidP="0002104D">
      <w:pPr>
        <w:pStyle w:val="Pa0"/>
        <w:jc w:val="center"/>
        <w:rPr>
          <w:rFonts w:asciiTheme="minorHAnsi" w:hAnsiTheme="minorHAnsi" w:cstheme="minorHAnsi"/>
          <w:b/>
          <w:color w:val="211D1E"/>
        </w:rPr>
      </w:pPr>
    </w:p>
    <w:p w14:paraId="116C0FEE" w14:textId="6DFCF05B" w:rsidR="0002104D" w:rsidRPr="0002104D" w:rsidRDefault="00391672" w:rsidP="0002104D">
      <w:pPr>
        <w:pStyle w:val="Pa0"/>
        <w:rPr>
          <w:rFonts w:asciiTheme="minorHAnsi" w:hAnsiTheme="minorHAnsi" w:cstheme="minorHAnsi"/>
          <w:color w:val="211D1E"/>
          <w:sz w:val="20"/>
          <w:szCs w:val="22"/>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361A7FF">
                <wp:simplePos x="0" y="0"/>
                <wp:positionH relativeFrom="column">
                  <wp:posOffset>-541867</wp:posOffset>
                </wp:positionH>
                <wp:positionV relativeFrom="paragraph">
                  <wp:posOffset>166370</wp:posOffset>
                </wp:positionV>
                <wp:extent cx="4433104" cy="68834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68834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40135354" w:rsidR="00C91ED1" w:rsidRPr="00352134" w:rsidRDefault="003847E7" w:rsidP="00C91ED1">
                            <w:pPr>
                              <w:pStyle w:val="Pa0"/>
                              <w:rPr>
                                <w:rFonts w:ascii="Lato Heavy" w:hAnsi="Lato Heavy" w:cstheme="minorHAnsi"/>
                                <w:color w:val="6AC395"/>
                              </w:rPr>
                            </w:pPr>
                            <w:r>
                              <w:rPr>
                                <w:rFonts w:ascii="Lato Heavy" w:hAnsi="Lato Heavy" w:cstheme="minorHAnsi"/>
                                <w:color w:val="6AC395"/>
                              </w:rPr>
                              <w:t>MAINE</w:t>
                            </w:r>
                            <w:r w:rsidR="00C91ED1" w:rsidRPr="00352134">
                              <w:rPr>
                                <w:rFonts w:ascii="Lato Heavy" w:hAnsi="Lato Heavy" w:cstheme="minorHAnsi"/>
                                <w:color w:val="6AC395"/>
                              </w:rPr>
                              <w:t xml:space="preserve"> STATE REPORTING LAWS</w:t>
                            </w:r>
                          </w:p>
                          <w:p w14:paraId="116C1041" w14:textId="39E052CE" w:rsidR="00C91ED1" w:rsidRPr="0075731F" w:rsidRDefault="00087F66" w:rsidP="00C91ED1">
                            <w:pPr>
                              <w:pStyle w:val="Pa0"/>
                              <w:rPr>
                                <w:rStyle w:val="Hyperlink"/>
                                <w:rFonts w:ascii="Lato Light" w:hAnsi="Lato Light" w:cstheme="minorHAnsi"/>
                                <w:sz w:val="19"/>
                                <w:szCs w:val="19"/>
                              </w:rPr>
                            </w:pPr>
                            <w:hyperlink r:id="rId20" w:history="1">
                              <w:r w:rsidR="00264E82" w:rsidRPr="0075731F">
                                <w:rPr>
                                  <w:rStyle w:val="Hyperlink"/>
                                  <w:rFonts w:ascii="Lato Light" w:hAnsi="Lato Light" w:cstheme="minorHAnsi"/>
                                  <w:sz w:val="19"/>
                                  <w:szCs w:val="19"/>
                                </w:rPr>
                                <w:t>https://www.childwelfare.gov/systemwide/laws_policies/statutes/manda.cfm</w:t>
                              </w:r>
                            </w:hyperlink>
                          </w:p>
                          <w:p w14:paraId="6DD583A6" w14:textId="1B9DC88C" w:rsidR="00264E82" w:rsidRDefault="00264E82" w:rsidP="00C91ED1">
                            <w:pPr>
                              <w:pStyle w:val="Pa0"/>
                              <w:rPr>
                                <w:rFonts w:asciiTheme="minorHAnsi" w:hAnsiTheme="minorHAnsi" w:cstheme="minorHAnsi"/>
                                <w:color w:val="211D1E"/>
                                <w:sz w:val="20"/>
                                <w:szCs w:val="22"/>
                              </w:rPr>
                            </w:pPr>
                          </w:p>
                          <w:p w14:paraId="0F237582" w14:textId="77777777" w:rsidR="00391672" w:rsidRPr="00264E82" w:rsidRDefault="00391672" w:rsidP="00C91ED1">
                            <w:pPr>
                              <w:pStyle w:val="Pa0"/>
                              <w:rPr>
                                <w:rFonts w:asciiTheme="minorHAnsi" w:hAnsiTheme="minorHAnsi"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1C0F720" w14:textId="77777777" w:rsidR="00264E82" w:rsidRPr="00264E82" w:rsidRDefault="00264E82" w:rsidP="00264E82">
                            <w:pPr>
                              <w:tabs>
                                <w:tab w:val="left" w:pos="1095"/>
                              </w:tabs>
                              <w:rPr>
                                <w:rFonts w:ascii="Lato Light" w:hAnsi="Lato Light" w:cstheme="minorHAnsi"/>
                                <w:sz w:val="20"/>
                                <w:szCs w:val="20"/>
                              </w:rPr>
                            </w:pPr>
                            <w:r w:rsidRPr="00264E82">
                              <w:rPr>
                                <w:rFonts w:ascii="Lato Light" w:hAnsi="Lato Light" w:cstheme="minorHAnsi"/>
                                <w:i/>
                                <w:sz w:val="20"/>
                                <w:szCs w:val="20"/>
                              </w:rPr>
                              <w:t>Rev. Stat. Tit. 22, § 4011-A</w:t>
                            </w:r>
                            <w:r w:rsidRPr="00264E82">
                              <w:rPr>
                                <w:rFonts w:ascii="Lato Light" w:hAnsi="Lato Light" w:cstheme="minorHAnsi"/>
                                <w:sz w:val="20"/>
                                <w:szCs w:val="20"/>
                              </w:rPr>
                              <w:t xml:space="preserve"> </w:t>
                            </w:r>
                          </w:p>
                          <w:p w14:paraId="42D571C6" w14:textId="77777777" w:rsidR="00264E82" w:rsidRPr="00264E82" w:rsidRDefault="00264E82" w:rsidP="00264E82">
                            <w:pPr>
                              <w:tabs>
                                <w:tab w:val="left" w:pos="1095"/>
                              </w:tabs>
                              <w:rPr>
                                <w:rFonts w:ascii="Lato Light" w:hAnsi="Lato Light" w:cstheme="minorHAnsi"/>
                                <w:sz w:val="20"/>
                                <w:szCs w:val="20"/>
                              </w:rPr>
                            </w:pPr>
                            <w:r w:rsidRPr="00264E82">
                              <w:rPr>
                                <w:rFonts w:ascii="Lato Light" w:hAnsi="Lato Light" w:cstheme="minorHAnsi"/>
                                <w:sz w:val="20"/>
                                <w:szCs w:val="20"/>
                              </w:rPr>
                              <w:tab/>
                              <w:t xml:space="preserve">Mandatory reporters include: </w:t>
                            </w:r>
                          </w:p>
                          <w:p w14:paraId="117A8908" w14:textId="77777777" w:rsidR="00264E82" w:rsidRPr="00264E82" w:rsidRDefault="00264E82" w:rsidP="00264E82">
                            <w:pPr>
                              <w:tabs>
                                <w:tab w:val="left" w:pos="1095"/>
                              </w:tabs>
                              <w:ind w:firstLine="720"/>
                              <w:rPr>
                                <w:rFonts w:ascii="Lato Light" w:hAnsi="Lato Light" w:cstheme="minorHAnsi"/>
                                <w:sz w:val="20"/>
                                <w:szCs w:val="20"/>
                              </w:rPr>
                            </w:pPr>
                            <w:r w:rsidRPr="00264E82">
                              <w:rPr>
                                <w:rFonts w:ascii="Lato Light" w:hAnsi="Lato Light" w:cstheme="minorHAnsi"/>
                                <w:sz w:val="20"/>
                                <w:szCs w:val="20"/>
                              </w:rPr>
                              <w:t xml:space="preserve">• The following persons, when acting in a professional capacity: </w:t>
                            </w:r>
                          </w:p>
                          <w:p w14:paraId="24E7B20D"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Allopathic or osteopathic physicians, residents, interns, emergency medical services persons, medical examiners, physician’s assistants, dentists, dental hygienists, dental assistants, chiropractors, podiatrists, or registered or licensed practical nurses </w:t>
                            </w:r>
                          </w:p>
                          <w:p w14:paraId="67A674C3"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Teachers, guidance counselors, school officials, youth camp administrators or counselors, or social workers </w:t>
                            </w:r>
                          </w:p>
                          <w:p w14:paraId="77DA4716"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Court-appointed special advocates or guardians ad litem</w:t>
                            </w:r>
                          </w:p>
                          <w:p w14:paraId="0BE60690"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Homemakers, home health aides, medical or social service workers, psychologists, child care personnel, or mental health professionals </w:t>
                            </w:r>
                          </w:p>
                          <w:p w14:paraId="129687A0"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Law enforcement officials, State or municipal fire inspectors, or municipal code enforcement officials </w:t>
                            </w:r>
                          </w:p>
                          <w:p w14:paraId="33DDB947"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Commercial film and photographic print processors</w:t>
                            </w:r>
                          </w:p>
                          <w:p w14:paraId="5C199C74"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Clergy members </w:t>
                            </w:r>
                          </w:p>
                          <w:p w14:paraId="5D93E8CD"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Chairs of professional licensing boards that have jurisdiction over mandated reporters </w:t>
                            </w:r>
                          </w:p>
                          <w:p w14:paraId="0E56F870"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Humane agents employed by the Department of Agriculture, Food and Rural Resources </w:t>
                            </w:r>
                          </w:p>
                          <w:p w14:paraId="39858CBF"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Sexual assault counselors or family or domestic violence victim advocates </w:t>
                            </w:r>
                          </w:p>
                          <w:p w14:paraId="53754DBB"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School bus drivers or attendants </w:t>
                            </w:r>
                          </w:p>
                          <w:p w14:paraId="5633F0AC" w14:textId="77777777" w:rsidR="00264E82" w:rsidRPr="00264E82" w:rsidRDefault="00264E82" w:rsidP="00264E82">
                            <w:pPr>
                              <w:tabs>
                                <w:tab w:val="left" w:pos="1095"/>
                              </w:tabs>
                              <w:ind w:left="720"/>
                              <w:rPr>
                                <w:rFonts w:ascii="Lato Light" w:hAnsi="Lato Light" w:cstheme="minorHAnsi"/>
                                <w:sz w:val="20"/>
                                <w:szCs w:val="20"/>
                              </w:rPr>
                            </w:pPr>
                            <w:r w:rsidRPr="00264E82">
                              <w:rPr>
                                <w:rFonts w:ascii="Lato Light" w:hAnsi="Lato Light" w:cstheme="minorHAnsi"/>
                                <w:sz w:val="20"/>
                                <w:szCs w:val="20"/>
                              </w:rPr>
                              <w:t xml:space="preserve">• Any person who has assumed full, intermittent, or occasional responsibility for the care or custody of the child, regardless of whether the person receives compensation </w:t>
                            </w:r>
                          </w:p>
                          <w:p w14:paraId="21A4EC59" w14:textId="77777777" w:rsidR="00264E82" w:rsidRPr="00264E82" w:rsidRDefault="00264E82" w:rsidP="00264E82">
                            <w:pPr>
                              <w:tabs>
                                <w:tab w:val="left" w:pos="1095"/>
                              </w:tabs>
                              <w:ind w:left="720"/>
                              <w:rPr>
                                <w:rFonts w:ascii="Lato Light" w:hAnsi="Lato Light" w:cstheme="minorHAnsi"/>
                                <w:sz w:val="20"/>
                                <w:szCs w:val="20"/>
                              </w:rPr>
                            </w:pPr>
                            <w:r w:rsidRPr="00264E82">
                              <w:rPr>
                                <w:rFonts w:ascii="Lato Light" w:hAnsi="Lato Light" w:cstheme="minorHAnsi"/>
                                <w:sz w:val="20"/>
                                <w:szCs w:val="20"/>
                              </w:rPr>
                              <w:t xml:space="preserve">• 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 </w:t>
                            </w:r>
                          </w:p>
                          <w:p w14:paraId="116C1050" w14:textId="634DCC3D" w:rsidR="00C91ED1" w:rsidRPr="00264E82" w:rsidRDefault="00C91ED1" w:rsidP="00264E82">
                            <w:pPr>
                              <w:ind w:left="720"/>
                              <w:rPr>
                                <w:rFonts w:asciiTheme="minorHAnsi" w:hAnsiTheme="minorHAnsi" w:cstheme="minorHAnsi"/>
                                <w:sz w:val="18"/>
                                <w:szCs w:val="18"/>
                              </w:rPr>
                            </w:pPr>
                            <w:r w:rsidRPr="00D835F3">
                              <w:rPr>
                                <w:rFonts w:ascii="Lato Light" w:hAnsi="Lato Light" w:cstheme="minorHAnsi"/>
                                <w:color w:val="211D1E"/>
                                <w:sz w:val="18"/>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margin-left:-42.65pt;margin-top:13.1pt;width:349.05pt;height: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40135354" w:rsidR="00C91ED1" w:rsidRPr="00352134" w:rsidRDefault="003847E7" w:rsidP="00C91ED1">
                      <w:pPr>
                        <w:pStyle w:val="Pa0"/>
                        <w:rPr>
                          <w:rFonts w:ascii="Lato Heavy" w:hAnsi="Lato Heavy" w:cstheme="minorHAnsi"/>
                          <w:color w:val="6AC395"/>
                        </w:rPr>
                      </w:pPr>
                      <w:r>
                        <w:rPr>
                          <w:rFonts w:ascii="Lato Heavy" w:hAnsi="Lato Heavy" w:cstheme="minorHAnsi"/>
                          <w:color w:val="6AC395"/>
                        </w:rPr>
                        <w:t>MAINE</w:t>
                      </w:r>
                      <w:r w:rsidR="00C91ED1" w:rsidRPr="00352134">
                        <w:rPr>
                          <w:rFonts w:ascii="Lato Heavy" w:hAnsi="Lato Heavy" w:cstheme="minorHAnsi"/>
                          <w:color w:val="6AC395"/>
                        </w:rPr>
                        <w:t xml:space="preserve"> STATE REPORTING LAWS</w:t>
                      </w:r>
                    </w:p>
                    <w:p w14:paraId="116C1041" w14:textId="39E052CE" w:rsidR="00C91ED1" w:rsidRPr="0075731F" w:rsidRDefault="00087F66" w:rsidP="00C91ED1">
                      <w:pPr>
                        <w:pStyle w:val="Pa0"/>
                        <w:rPr>
                          <w:rStyle w:val="Hyperlink"/>
                          <w:rFonts w:ascii="Lato Light" w:hAnsi="Lato Light" w:cstheme="minorHAnsi"/>
                          <w:sz w:val="19"/>
                          <w:szCs w:val="19"/>
                        </w:rPr>
                      </w:pPr>
                      <w:hyperlink r:id="rId21" w:history="1">
                        <w:r w:rsidR="00264E82" w:rsidRPr="0075731F">
                          <w:rPr>
                            <w:rStyle w:val="Hyperlink"/>
                            <w:rFonts w:ascii="Lato Light" w:hAnsi="Lato Light" w:cstheme="minorHAnsi"/>
                            <w:sz w:val="19"/>
                            <w:szCs w:val="19"/>
                          </w:rPr>
                          <w:t>https://www.childwelfare.gov/systemwide/laws_policies/statutes/manda.cfm</w:t>
                        </w:r>
                      </w:hyperlink>
                    </w:p>
                    <w:p w14:paraId="6DD583A6" w14:textId="1B9DC88C" w:rsidR="00264E82" w:rsidRDefault="00264E82" w:rsidP="00C91ED1">
                      <w:pPr>
                        <w:pStyle w:val="Pa0"/>
                        <w:rPr>
                          <w:rFonts w:asciiTheme="minorHAnsi" w:hAnsiTheme="minorHAnsi" w:cstheme="minorHAnsi"/>
                          <w:color w:val="211D1E"/>
                          <w:sz w:val="20"/>
                          <w:szCs w:val="22"/>
                        </w:rPr>
                      </w:pPr>
                    </w:p>
                    <w:p w14:paraId="0F237582" w14:textId="77777777" w:rsidR="00391672" w:rsidRPr="00264E82" w:rsidRDefault="00391672" w:rsidP="00C91ED1">
                      <w:pPr>
                        <w:pStyle w:val="Pa0"/>
                        <w:rPr>
                          <w:rFonts w:asciiTheme="minorHAnsi" w:hAnsiTheme="minorHAnsi"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1C0F720" w14:textId="77777777" w:rsidR="00264E82" w:rsidRPr="00264E82" w:rsidRDefault="00264E82" w:rsidP="00264E82">
                      <w:pPr>
                        <w:tabs>
                          <w:tab w:val="left" w:pos="1095"/>
                        </w:tabs>
                        <w:rPr>
                          <w:rFonts w:ascii="Lato Light" w:hAnsi="Lato Light" w:cstheme="minorHAnsi"/>
                          <w:sz w:val="20"/>
                          <w:szCs w:val="20"/>
                        </w:rPr>
                      </w:pPr>
                      <w:r w:rsidRPr="00264E82">
                        <w:rPr>
                          <w:rFonts w:ascii="Lato Light" w:hAnsi="Lato Light" w:cstheme="minorHAnsi"/>
                          <w:i/>
                          <w:sz w:val="20"/>
                          <w:szCs w:val="20"/>
                        </w:rPr>
                        <w:t>Rev. Stat. Tit. 22, § 4011-A</w:t>
                      </w:r>
                      <w:r w:rsidRPr="00264E82">
                        <w:rPr>
                          <w:rFonts w:ascii="Lato Light" w:hAnsi="Lato Light" w:cstheme="minorHAnsi"/>
                          <w:sz w:val="20"/>
                          <w:szCs w:val="20"/>
                        </w:rPr>
                        <w:t xml:space="preserve"> </w:t>
                      </w:r>
                    </w:p>
                    <w:p w14:paraId="42D571C6" w14:textId="77777777" w:rsidR="00264E82" w:rsidRPr="00264E82" w:rsidRDefault="00264E82" w:rsidP="00264E82">
                      <w:pPr>
                        <w:tabs>
                          <w:tab w:val="left" w:pos="1095"/>
                        </w:tabs>
                        <w:rPr>
                          <w:rFonts w:ascii="Lato Light" w:hAnsi="Lato Light" w:cstheme="minorHAnsi"/>
                          <w:sz w:val="20"/>
                          <w:szCs w:val="20"/>
                        </w:rPr>
                      </w:pPr>
                      <w:r w:rsidRPr="00264E82">
                        <w:rPr>
                          <w:rFonts w:ascii="Lato Light" w:hAnsi="Lato Light" w:cstheme="minorHAnsi"/>
                          <w:sz w:val="20"/>
                          <w:szCs w:val="20"/>
                        </w:rPr>
                        <w:tab/>
                        <w:t xml:space="preserve">Mandatory reporters include: </w:t>
                      </w:r>
                    </w:p>
                    <w:p w14:paraId="117A8908" w14:textId="77777777" w:rsidR="00264E82" w:rsidRPr="00264E82" w:rsidRDefault="00264E82" w:rsidP="00264E82">
                      <w:pPr>
                        <w:tabs>
                          <w:tab w:val="left" w:pos="1095"/>
                        </w:tabs>
                        <w:ind w:firstLine="720"/>
                        <w:rPr>
                          <w:rFonts w:ascii="Lato Light" w:hAnsi="Lato Light" w:cstheme="minorHAnsi"/>
                          <w:sz w:val="20"/>
                          <w:szCs w:val="20"/>
                        </w:rPr>
                      </w:pPr>
                      <w:r w:rsidRPr="00264E82">
                        <w:rPr>
                          <w:rFonts w:ascii="Lato Light" w:hAnsi="Lato Light" w:cstheme="minorHAnsi"/>
                          <w:sz w:val="20"/>
                          <w:szCs w:val="20"/>
                        </w:rPr>
                        <w:t xml:space="preserve">• The following persons, when acting in a professional capacity: </w:t>
                      </w:r>
                    </w:p>
                    <w:p w14:paraId="24E7B20D"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Allopathic or osteopathic physicians, residents, interns, emergency medical services persons, medical examiners, physician’s assistants, dentists, dental hygienists, dental assistants, chiropractors, podiatrists, or registered or licensed practical nurses </w:t>
                      </w:r>
                    </w:p>
                    <w:p w14:paraId="67A674C3"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Teachers, guidance counselors, school officials, youth camp administrators or counselors, or social workers </w:t>
                      </w:r>
                    </w:p>
                    <w:p w14:paraId="77DA4716"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Court-appointed special advocates or guardians ad litem</w:t>
                      </w:r>
                    </w:p>
                    <w:p w14:paraId="0BE60690"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Homemakers, home health aides, medical or social service workers, psychologists, child care personnel, or mental health professionals </w:t>
                      </w:r>
                    </w:p>
                    <w:p w14:paraId="129687A0"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Law enforcement officials, State or municipal fire inspectors, or municipal code enforcement officials </w:t>
                      </w:r>
                    </w:p>
                    <w:p w14:paraId="33DDB947"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Commercial film and photographic print processors</w:t>
                      </w:r>
                    </w:p>
                    <w:p w14:paraId="5C199C74"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Clergy members </w:t>
                      </w:r>
                    </w:p>
                    <w:p w14:paraId="5D93E8CD"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Chairs of professional licensing boards that have jurisdiction over mandated reporters </w:t>
                      </w:r>
                    </w:p>
                    <w:p w14:paraId="0E56F870"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Humane agents employed by the Department of Agriculture, Food and Rural Resources </w:t>
                      </w:r>
                    </w:p>
                    <w:p w14:paraId="39858CBF"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Sexual assault counselors or family or domestic violence victim advocates </w:t>
                      </w:r>
                    </w:p>
                    <w:p w14:paraId="53754DBB" w14:textId="77777777" w:rsidR="00264E82" w:rsidRPr="00264E82" w:rsidRDefault="00264E82" w:rsidP="00264E82">
                      <w:pPr>
                        <w:tabs>
                          <w:tab w:val="left" w:pos="1095"/>
                        </w:tabs>
                        <w:ind w:left="1095"/>
                        <w:rPr>
                          <w:rFonts w:ascii="Lato Light" w:hAnsi="Lato Light" w:cstheme="minorHAnsi"/>
                          <w:sz w:val="20"/>
                          <w:szCs w:val="20"/>
                        </w:rPr>
                      </w:pPr>
                      <w:r w:rsidRPr="00264E82">
                        <w:rPr>
                          <w:rFonts w:ascii="Lato Light" w:hAnsi="Lato Light" w:cstheme="minorHAnsi"/>
                          <w:sz w:val="20"/>
                          <w:szCs w:val="20"/>
                        </w:rPr>
                        <w:t xml:space="preserve">» School bus drivers or attendants </w:t>
                      </w:r>
                    </w:p>
                    <w:p w14:paraId="5633F0AC" w14:textId="77777777" w:rsidR="00264E82" w:rsidRPr="00264E82" w:rsidRDefault="00264E82" w:rsidP="00264E82">
                      <w:pPr>
                        <w:tabs>
                          <w:tab w:val="left" w:pos="1095"/>
                        </w:tabs>
                        <w:ind w:left="720"/>
                        <w:rPr>
                          <w:rFonts w:ascii="Lato Light" w:hAnsi="Lato Light" w:cstheme="minorHAnsi"/>
                          <w:sz w:val="20"/>
                          <w:szCs w:val="20"/>
                        </w:rPr>
                      </w:pPr>
                      <w:r w:rsidRPr="00264E82">
                        <w:rPr>
                          <w:rFonts w:ascii="Lato Light" w:hAnsi="Lato Light" w:cstheme="minorHAnsi"/>
                          <w:sz w:val="20"/>
                          <w:szCs w:val="20"/>
                        </w:rPr>
                        <w:t xml:space="preserve">• Any person who has assumed full, intermittent, or occasional responsibility for the care or custody of the child, regardless of whether the person receives compensation </w:t>
                      </w:r>
                    </w:p>
                    <w:p w14:paraId="21A4EC59" w14:textId="77777777" w:rsidR="00264E82" w:rsidRPr="00264E82" w:rsidRDefault="00264E82" w:rsidP="00264E82">
                      <w:pPr>
                        <w:tabs>
                          <w:tab w:val="left" w:pos="1095"/>
                        </w:tabs>
                        <w:ind w:left="720"/>
                        <w:rPr>
                          <w:rFonts w:ascii="Lato Light" w:hAnsi="Lato Light" w:cstheme="minorHAnsi"/>
                          <w:sz w:val="20"/>
                          <w:szCs w:val="20"/>
                        </w:rPr>
                      </w:pPr>
                      <w:r w:rsidRPr="00264E82">
                        <w:rPr>
                          <w:rFonts w:ascii="Lato Light" w:hAnsi="Lato Light" w:cstheme="minorHAnsi"/>
                          <w:sz w:val="20"/>
                          <w:szCs w:val="20"/>
                        </w:rPr>
                        <w:t xml:space="preserve">• Any person affiliated with a church or religious institution who serves in an administrative capacity or has otherwise assumed a position of trust or responsibility to the members of that church or religious institution, while acting in that capacity, regardless of whether the person receives compensation </w:t>
                      </w:r>
                    </w:p>
                    <w:p w14:paraId="116C1050" w14:textId="634DCC3D" w:rsidR="00C91ED1" w:rsidRPr="00264E82" w:rsidRDefault="00C91ED1" w:rsidP="00264E82">
                      <w:pPr>
                        <w:ind w:left="720"/>
                        <w:rPr>
                          <w:rFonts w:asciiTheme="minorHAnsi" w:hAnsiTheme="minorHAnsi" w:cstheme="minorHAnsi"/>
                          <w:sz w:val="18"/>
                          <w:szCs w:val="18"/>
                        </w:rPr>
                      </w:pPr>
                      <w:r w:rsidRPr="00D835F3">
                        <w:rPr>
                          <w:rFonts w:ascii="Lato Light" w:hAnsi="Lato Light" w:cstheme="minorHAnsi"/>
                          <w:color w:val="211D1E"/>
                          <w:sz w:val="18"/>
                          <w:szCs w:val="22"/>
                        </w:rPr>
                        <w:br/>
                      </w: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E1AB42E">
                <wp:simplePos x="0" y="0"/>
                <wp:positionH relativeFrom="column">
                  <wp:posOffset>4326467</wp:posOffset>
                </wp:positionH>
                <wp:positionV relativeFrom="paragraph">
                  <wp:posOffset>37253</wp:posOffset>
                </wp:positionV>
                <wp:extent cx="1956121" cy="430953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956121" cy="43095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557DDF01"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3847E7">
                              <w:rPr>
                                <w:rFonts w:ascii="Futura PT Bold" w:hAnsi="Futura PT Bold" w:cstheme="minorHAnsi"/>
                                <w:bCs/>
                                <w:color w:val="6AC395"/>
                                <w:sz w:val="26"/>
                                <w:szCs w:val="26"/>
                              </w:rPr>
                              <w:t>MAINE</w:t>
                            </w:r>
                          </w:p>
                          <w:p w14:paraId="116C105D" w14:textId="77777777" w:rsidR="0002104D" w:rsidRPr="00391672" w:rsidRDefault="0002104D" w:rsidP="0002104D">
                            <w:pPr>
                              <w:rPr>
                                <w:rFonts w:ascii="Lato Light" w:hAnsi="Lato Light" w:cstheme="minorHAnsi"/>
                                <w:b/>
                                <w:bCs/>
                                <w:sz w:val="20"/>
                                <w:szCs w:val="20"/>
                              </w:rPr>
                            </w:pPr>
                          </w:p>
                          <w:p w14:paraId="2C592943" w14:textId="77777777" w:rsidR="00391672" w:rsidRPr="00391672" w:rsidRDefault="00391672" w:rsidP="00391672">
                            <w:pPr>
                              <w:pStyle w:val="Pa0"/>
                              <w:rPr>
                                <w:rFonts w:ascii="Lato Light" w:hAnsi="Lato Light" w:cstheme="minorHAnsi"/>
                                <w:sz w:val="22"/>
                                <w:szCs w:val="22"/>
                              </w:rPr>
                            </w:pPr>
                            <w:r w:rsidRPr="00391672">
                              <w:rPr>
                                <w:rFonts w:ascii="Lato Light" w:hAnsi="Lato Light" w:cstheme="minorHAnsi"/>
                                <w:sz w:val="22"/>
                                <w:szCs w:val="22"/>
                              </w:rPr>
                              <w:t xml:space="preserve">Call Child Protective Intake at 800-452-1999. </w:t>
                            </w:r>
                          </w:p>
                          <w:p w14:paraId="7390B133" w14:textId="77777777" w:rsidR="00391672" w:rsidRPr="00391672" w:rsidRDefault="00391672" w:rsidP="00391672">
                            <w:pPr>
                              <w:pStyle w:val="Pa0"/>
                              <w:rPr>
                                <w:rFonts w:ascii="Lato Light" w:hAnsi="Lato Light" w:cstheme="minorHAnsi"/>
                                <w:sz w:val="22"/>
                                <w:szCs w:val="22"/>
                              </w:rPr>
                            </w:pPr>
                          </w:p>
                          <w:p w14:paraId="10EAE4C5" w14:textId="77777777" w:rsidR="00391672" w:rsidRPr="00391672" w:rsidRDefault="00391672" w:rsidP="00391672">
                            <w:pPr>
                              <w:pStyle w:val="Pa0"/>
                              <w:rPr>
                                <w:rFonts w:ascii="Lato Light" w:hAnsi="Lato Light" w:cstheme="minorHAnsi"/>
                                <w:sz w:val="22"/>
                                <w:szCs w:val="22"/>
                              </w:rPr>
                            </w:pPr>
                            <w:r w:rsidRPr="00391672">
                              <w:rPr>
                                <w:rFonts w:ascii="Lato Light" w:hAnsi="Lato Light" w:cstheme="minorHAnsi"/>
                                <w:b/>
                                <w:sz w:val="22"/>
                                <w:szCs w:val="22"/>
                              </w:rPr>
                              <w:t>To access the form for mandated reporters go to:</w:t>
                            </w:r>
                            <w:r w:rsidRPr="00391672">
                              <w:rPr>
                                <w:rFonts w:ascii="Lato Light" w:hAnsi="Lato Light" w:cstheme="minorHAnsi"/>
                                <w:sz w:val="22"/>
                                <w:szCs w:val="22"/>
                              </w:rPr>
                              <w:t xml:space="preserve"> http://www.maine.gov/dhhs/ocfs/cps/ReporterWorksheet.pdf</w:t>
                            </w:r>
                          </w:p>
                          <w:p w14:paraId="1E571B22" w14:textId="77777777" w:rsidR="00391672" w:rsidRPr="00391672" w:rsidRDefault="00391672" w:rsidP="00391672">
                            <w:pPr>
                              <w:pStyle w:val="Pa0"/>
                              <w:rPr>
                                <w:rFonts w:ascii="Lato Light" w:hAnsi="Lato Light" w:cstheme="minorHAnsi"/>
                                <w:sz w:val="22"/>
                                <w:szCs w:val="22"/>
                              </w:rPr>
                            </w:pPr>
                          </w:p>
                          <w:p w14:paraId="0EB8985C" w14:textId="77777777" w:rsidR="00391672" w:rsidRPr="00391672" w:rsidRDefault="00391672" w:rsidP="00391672">
                            <w:pPr>
                              <w:pStyle w:val="Pa0"/>
                              <w:rPr>
                                <w:rFonts w:ascii="Lato Light" w:hAnsi="Lato Light"/>
                              </w:rPr>
                            </w:pPr>
                            <w:r w:rsidRPr="00391672">
                              <w:rPr>
                                <w:rFonts w:ascii="Lato Light" w:hAnsi="Lato Light" w:cstheme="minorHAnsi"/>
                                <w:b/>
                                <w:sz w:val="22"/>
                                <w:szCs w:val="22"/>
                              </w:rPr>
                              <w:t xml:space="preserve">For mandated reporter training: </w:t>
                            </w:r>
                            <w:r w:rsidRPr="00391672">
                              <w:rPr>
                                <w:rFonts w:ascii="Lato Light" w:hAnsi="Lato Light" w:cstheme="minorHAnsi"/>
                                <w:sz w:val="22"/>
                                <w:szCs w:val="22"/>
                              </w:rPr>
                              <w:t>http://www.maine.gov/dhhs/ocfs/cps/</w:t>
                            </w:r>
                          </w:p>
                          <w:p w14:paraId="1F4BEB58" w14:textId="77777777" w:rsidR="00171EE6" w:rsidRPr="00391672" w:rsidRDefault="00171EE6" w:rsidP="00171EE6">
                            <w:pPr>
                              <w:rPr>
                                <w:rFonts w:ascii="Lato Light" w:hAnsi="Lato Light"/>
                                <w:sz w:val="22"/>
                              </w:rPr>
                            </w:pPr>
                          </w:p>
                          <w:p w14:paraId="4DD90C18" w14:textId="77777777" w:rsidR="00171EE6" w:rsidRPr="00391672"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65pt;margin-top:2.95pt;width:154.05pt;height:33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" filled="f" stroked="f" strokeweight=".5pt">
                <v:textbox>
                  <w:txbxContent>
                    <w:p w14:paraId="116C105C" w14:textId="557DDF01"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3847E7">
                        <w:rPr>
                          <w:rFonts w:ascii="Futura PT Bold" w:hAnsi="Futura PT Bold" w:cstheme="minorHAnsi"/>
                          <w:bCs/>
                          <w:color w:val="6AC395"/>
                          <w:sz w:val="26"/>
                          <w:szCs w:val="26"/>
                        </w:rPr>
                        <w:t>MAINE</w:t>
                      </w:r>
                    </w:p>
                    <w:p w14:paraId="116C105D" w14:textId="77777777" w:rsidR="0002104D" w:rsidRPr="00391672" w:rsidRDefault="0002104D" w:rsidP="0002104D">
                      <w:pPr>
                        <w:rPr>
                          <w:rFonts w:ascii="Lato Light" w:hAnsi="Lato Light" w:cstheme="minorHAnsi"/>
                          <w:b/>
                          <w:bCs/>
                          <w:sz w:val="20"/>
                          <w:szCs w:val="20"/>
                        </w:rPr>
                      </w:pPr>
                    </w:p>
                    <w:p w14:paraId="2C592943" w14:textId="77777777" w:rsidR="00391672" w:rsidRPr="00391672" w:rsidRDefault="00391672" w:rsidP="00391672">
                      <w:pPr>
                        <w:pStyle w:val="Pa0"/>
                        <w:rPr>
                          <w:rFonts w:ascii="Lato Light" w:hAnsi="Lato Light" w:cstheme="minorHAnsi"/>
                          <w:sz w:val="22"/>
                          <w:szCs w:val="22"/>
                        </w:rPr>
                      </w:pPr>
                      <w:r w:rsidRPr="00391672">
                        <w:rPr>
                          <w:rFonts w:ascii="Lato Light" w:hAnsi="Lato Light" w:cstheme="minorHAnsi"/>
                          <w:sz w:val="22"/>
                          <w:szCs w:val="22"/>
                        </w:rPr>
                        <w:t xml:space="preserve">Call Child Protective Intake at 800-452-1999. </w:t>
                      </w:r>
                    </w:p>
                    <w:p w14:paraId="7390B133" w14:textId="77777777" w:rsidR="00391672" w:rsidRPr="00391672" w:rsidRDefault="00391672" w:rsidP="00391672">
                      <w:pPr>
                        <w:pStyle w:val="Pa0"/>
                        <w:rPr>
                          <w:rFonts w:ascii="Lato Light" w:hAnsi="Lato Light" w:cstheme="minorHAnsi"/>
                          <w:sz w:val="22"/>
                          <w:szCs w:val="22"/>
                        </w:rPr>
                      </w:pPr>
                    </w:p>
                    <w:p w14:paraId="10EAE4C5" w14:textId="77777777" w:rsidR="00391672" w:rsidRPr="00391672" w:rsidRDefault="00391672" w:rsidP="00391672">
                      <w:pPr>
                        <w:pStyle w:val="Pa0"/>
                        <w:rPr>
                          <w:rFonts w:ascii="Lato Light" w:hAnsi="Lato Light" w:cstheme="minorHAnsi"/>
                          <w:sz w:val="22"/>
                          <w:szCs w:val="22"/>
                        </w:rPr>
                      </w:pPr>
                      <w:r w:rsidRPr="00391672">
                        <w:rPr>
                          <w:rFonts w:ascii="Lato Light" w:hAnsi="Lato Light" w:cstheme="minorHAnsi"/>
                          <w:b/>
                          <w:sz w:val="22"/>
                          <w:szCs w:val="22"/>
                        </w:rPr>
                        <w:t>To access the form for mandated reporters go to:</w:t>
                      </w:r>
                      <w:r w:rsidRPr="00391672">
                        <w:rPr>
                          <w:rFonts w:ascii="Lato Light" w:hAnsi="Lato Light" w:cstheme="minorHAnsi"/>
                          <w:sz w:val="22"/>
                          <w:szCs w:val="22"/>
                        </w:rPr>
                        <w:t xml:space="preserve"> http://www.maine.gov/dhhs/ocfs/cps/ReporterWorksheet.pdf</w:t>
                      </w:r>
                    </w:p>
                    <w:p w14:paraId="1E571B22" w14:textId="77777777" w:rsidR="00391672" w:rsidRPr="00391672" w:rsidRDefault="00391672" w:rsidP="00391672">
                      <w:pPr>
                        <w:pStyle w:val="Pa0"/>
                        <w:rPr>
                          <w:rFonts w:ascii="Lato Light" w:hAnsi="Lato Light" w:cstheme="minorHAnsi"/>
                          <w:sz w:val="22"/>
                          <w:szCs w:val="22"/>
                        </w:rPr>
                      </w:pPr>
                    </w:p>
                    <w:p w14:paraId="0EB8985C" w14:textId="77777777" w:rsidR="00391672" w:rsidRPr="00391672" w:rsidRDefault="00391672" w:rsidP="00391672">
                      <w:pPr>
                        <w:pStyle w:val="Pa0"/>
                        <w:rPr>
                          <w:rFonts w:ascii="Lato Light" w:hAnsi="Lato Light"/>
                        </w:rPr>
                      </w:pPr>
                      <w:r w:rsidRPr="00391672">
                        <w:rPr>
                          <w:rFonts w:ascii="Lato Light" w:hAnsi="Lato Light" w:cstheme="minorHAnsi"/>
                          <w:b/>
                          <w:sz w:val="22"/>
                          <w:szCs w:val="22"/>
                        </w:rPr>
                        <w:t xml:space="preserve">For mandated reporter training: </w:t>
                      </w:r>
                      <w:r w:rsidRPr="00391672">
                        <w:rPr>
                          <w:rFonts w:ascii="Lato Light" w:hAnsi="Lato Light" w:cstheme="minorHAnsi"/>
                          <w:sz w:val="22"/>
                          <w:szCs w:val="22"/>
                        </w:rPr>
                        <w:t>http://www.maine.gov/dhhs/ocfs/cps/</w:t>
                      </w:r>
                    </w:p>
                    <w:p w14:paraId="1F4BEB58" w14:textId="77777777" w:rsidR="00171EE6" w:rsidRPr="00391672" w:rsidRDefault="00171EE6" w:rsidP="00171EE6">
                      <w:pPr>
                        <w:rPr>
                          <w:rFonts w:ascii="Lato Light" w:hAnsi="Lato Light"/>
                          <w:sz w:val="22"/>
                        </w:rPr>
                      </w:pPr>
                    </w:p>
                    <w:p w14:paraId="4DD90C18" w14:textId="77777777" w:rsidR="00171EE6" w:rsidRPr="00391672" w:rsidRDefault="00171EE6" w:rsidP="00171EE6">
                      <w:pPr>
                        <w:rPr>
                          <w:rFonts w:ascii="Lato Light" w:hAnsi="Lato Light"/>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061D53C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63E7336E"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04A5F0BA">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5376F"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655BAC30" w:rsidR="00592003" w:rsidRDefault="00391672"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12C37953">
                <wp:simplePos x="0" y="0"/>
                <wp:positionH relativeFrom="column">
                  <wp:posOffset>-465667</wp:posOffset>
                </wp:positionH>
                <wp:positionV relativeFrom="paragraph">
                  <wp:posOffset>183304</wp:posOffset>
                </wp:positionV>
                <wp:extent cx="4432935" cy="6976534"/>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6976534"/>
                        </a:xfrm>
                        <a:prstGeom prst="rect">
                          <a:avLst/>
                        </a:prstGeom>
                        <a:noFill/>
                        <a:ln w="9525">
                          <a:noFill/>
                          <a:miter lim="800000"/>
                          <a:headEnd/>
                          <a:tailEnd/>
                        </a:ln>
                      </wps:spPr>
                      <wps:txbx>
                        <w:txbxContent>
                          <w:p w14:paraId="38464420" w14:textId="77777777" w:rsidR="00264E82" w:rsidRPr="00352134" w:rsidRDefault="00264E82" w:rsidP="00264E82">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AB060CE" w14:textId="77777777" w:rsidR="00264E82" w:rsidRPr="00264E82" w:rsidRDefault="00264E82" w:rsidP="00264E82">
                            <w:pPr>
                              <w:tabs>
                                <w:tab w:val="left" w:pos="1095"/>
                              </w:tabs>
                              <w:rPr>
                                <w:rFonts w:ascii="Lato Light" w:hAnsi="Lato Light" w:cstheme="minorHAnsi"/>
                                <w:i/>
                                <w:sz w:val="20"/>
                                <w:szCs w:val="20"/>
                              </w:rPr>
                            </w:pPr>
                            <w:r w:rsidRPr="00264E82">
                              <w:rPr>
                                <w:rFonts w:ascii="Lato Light" w:hAnsi="Lato Light" w:cstheme="minorHAnsi"/>
                                <w:i/>
                                <w:sz w:val="20"/>
                                <w:szCs w:val="20"/>
                              </w:rPr>
                              <w:t>Rev. Stat. Tit. 22, § 4011-A</w:t>
                            </w:r>
                          </w:p>
                          <w:p w14:paraId="5B7EAF3A" w14:textId="77777777" w:rsidR="00264E82" w:rsidRPr="00264E82" w:rsidRDefault="00264E82" w:rsidP="00264E82">
                            <w:pPr>
                              <w:tabs>
                                <w:tab w:val="left" w:pos="1095"/>
                              </w:tabs>
                              <w:ind w:left="720"/>
                              <w:rPr>
                                <w:rFonts w:ascii="Lato Light" w:hAnsi="Lato Light" w:cstheme="minorHAnsi"/>
                                <w:sz w:val="20"/>
                                <w:szCs w:val="20"/>
                              </w:rPr>
                            </w:pPr>
                            <w:r w:rsidRPr="00264E82">
                              <w:rPr>
                                <w:rFonts w:ascii="Lato Light" w:hAnsi="Lato Light" w:cstheme="minorHAnsi"/>
                                <w:sz w:val="20"/>
                                <w:szCs w:val="20"/>
                              </w:rPr>
                              <w:t>Any person may make a report if that person knows or has reasonable cause to suspect that a child has been or is likely to be abused or neglected or that there has been a suspicious child death.</w:t>
                            </w:r>
                          </w:p>
                          <w:p w14:paraId="26152F98" w14:textId="77777777" w:rsidR="00264E82" w:rsidRPr="00264E82" w:rsidRDefault="00264E82" w:rsidP="00264E82">
                            <w:pPr>
                              <w:tabs>
                                <w:tab w:val="left" w:pos="1095"/>
                              </w:tabs>
                              <w:ind w:left="720"/>
                              <w:rPr>
                                <w:rFonts w:ascii="Lato Light" w:hAnsi="Lato Light" w:cstheme="minorHAnsi"/>
                                <w:sz w:val="20"/>
                                <w:szCs w:val="20"/>
                              </w:rPr>
                            </w:pPr>
                          </w:p>
                          <w:p w14:paraId="49F2D42A" w14:textId="7F5FE1F7" w:rsidR="00264E82" w:rsidRDefault="00264E82" w:rsidP="00264E82">
                            <w:pPr>
                              <w:tabs>
                                <w:tab w:val="left" w:pos="1095"/>
                              </w:tabs>
                              <w:ind w:left="720"/>
                              <w:rPr>
                                <w:rFonts w:ascii="Lato Light" w:hAnsi="Lato Light" w:cstheme="minorHAnsi"/>
                                <w:sz w:val="20"/>
                                <w:szCs w:val="20"/>
                              </w:rPr>
                            </w:pPr>
                            <w:r w:rsidRPr="00264E82">
                              <w:rPr>
                                <w:rFonts w:ascii="Lato Light" w:hAnsi="Lato Light" w:cstheme="minorHAnsi"/>
                                <w:sz w:val="20"/>
                                <w:szCs w:val="20"/>
                              </w:rPr>
                              <w:t>An animal control officer may report to the State Department of Health and Human Services when that person knows or has reasonable cause to suspect that a child has been or is likely to be abused or neglected.</w:t>
                            </w:r>
                          </w:p>
                          <w:p w14:paraId="1C6CC9C7" w14:textId="14859350" w:rsidR="00391672" w:rsidRDefault="00391672" w:rsidP="00264E82">
                            <w:pPr>
                              <w:tabs>
                                <w:tab w:val="left" w:pos="1095"/>
                              </w:tabs>
                              <w:ind w:left="720"/>
                              <w:rPr>
                                <w:rFonts w:ascii="Lato Light" w:hAnsi="Lato Light" w:cstheme="minorHAnsi"/>
                                <w:sz w:val="20"/>
                                <w:szCs w:val="20"/>
                              </w:rPr>
                            </w:pPr>
                          </w:p>
                          <w:p w14:paraId="63712A7E" w14:textId="77777777" w:rsidR="00391672" w:rsidRDefault="00391672" w:rsidP="00264E82">
                            <w:pPr>
                              <w:tabs>
                                <w:tab w:val="left" w:pos="1095"/>
                              </w:tabs>
                              <w:ind w:left="720"/>
                              <w:rPr>
                                <w:rFonts w:ascii="Lato Light" w:hAnsi="Lato Light" w:cstheme="minorHAnsi"/>
                                <w:sz w:val="20"/>
                                <w:szCs w:val="20"/>
                              </w:rPr>
                            </w:pPr>
                          </w:p>
                          <w:p w14:paraId="5BB027AF" w14:textId="72814FD1" w:rsidR="00264E82" w:rsidRPr="00264E82" w:rsidRDefault="00264E82" w:rsidP="00264E82">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7B2B6AD6" w14:textId="77777777" w:rsidR="00264E82" w:rsidRPr="00264E82" w:rsidRDefault="00264E82" w:rsidP="00264E82">
                            <w:pPr>
                              <w:tabs>
                                <w:tab w:val="left" w:pos="1095"/>
                              </w:tabs>
                              <w:rPr>
                                <w:rFonts w:ascii="Lato Light" w:hAnsi="Lato Light" w:cstheme="minorHAnsi"/>
                                <w:sz w:val="20"/>
                                <w:szCs w:val="20"/>
                              </w:rPr>
                            </w:pPr>
                            <w:r w:rsidRPr="00264E82">
                              <w:rPr>
                                <w:rFonts w:ascii="Lato Light" w:hAnsi="Lato Light" w:cstheme="minorHAnsi"/>
                                <w:i/>
                                <w:sz w:val="20"/>
                                <w:szCs w:val="20"/>
                              </w:rPr>
                              <w:t>Rev. Stat. Tit. 22, § 4011-A</w:t>
                            </w:r>
                            <w:r w:rsidRPr="00264E82">
                              <w:rPr>
                                <w:rFonts w:ascii="Lato Light" w:hAnsi="Lato Light" w:cstheme="minorHAnsi"/>
                                <w:sz w:val="20"/>
                                <w:szCs w:val="20"/>
                              </w:rPr>
                              <w:t xml:space="preserve"> </w:t>
                            </w:r>
                          </w:p>
                          <w:p w14:paraId="7EBA51EC" w14:textId="77777777" w:rsidR="00264E82" w:rsidRPr="00264E82" w:rsidRDefault="00264E82" w:rsidP="00264E82">
                            <w:pPr>
                              <w:pStyle w:val="NormalWeb"/>
                              <w:shd w:val="clear" w:color="auto" w:fill="FFFFFF"/>
                              <w:spacing w:before="0" w:beforeAutospacing="0" w:after="0" w:afterAutospacing="0"/>
                              <w:ind w:left="720"/>
                              <w:rPr>
                                <w:rFonts w:ascii="Lato Light" w:hAnsi="Lato Light" w:cs="Helvetica"/>
                                <w:sz w:val="20"/>
                                <w:szCs w:val="20"/>
                              </w:rPr>
                            </w:pPr>
                            <w:r w:rsidRPr="00264E82">
                              <w:rPr>
                                <w:rFonts w:ascii="Lato Light" w:hAnsi="Lato Light" w:cstheme="minorHAnsi"/>
                                <w:sz w:val="20"/>
                                <w:szCs w:val="20"/>
                              </w:rPr>
                              <w:t>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department.</w:t>
                            </w:r>
                            <w:r w:rsidRPr="00264E82">
                              <w:rPr>
                                <w:rFonts w:ascii="Lato Light" w:hAnsi="Lato Light" w:cstheme="minorHAnsi"/>
                                <w:sz w:val="22"/>
                                <w:szCs w:val="22"/>
                              </w:rPr>
                              <w:t xml:space="preserve"> </w:t>
                            </w:r>
                            <w:r w:rsidRPr="00264E82">
                              <w:rPr>
                                <w:rFonts w:ascii="Lato Light" w:hAnsi="Lato Light" w:cs="Helvetica"/>
                                <w:sz w:val="20"/>
                                <w:szCs w:val="20"/>
                              </w:rPr>
                              <w:t>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department. The confirmation must include, at a minimum, the name of the individual making the report to the department, the date and time of the report, and a summary of the information conveyed. If the notifying person does not receive the confirmation from the institution, agency, or facility within 24 hours of the notification, the notifying person immediately shall make a report directly to the department.</w:t>
                            </w:r>
                          </w:p>
                          <w:p w14:paraId="4CE5C2B2" w14:textId="77777777" w:rsidR="00264E82" w:rsidRPr="00264E82" w:rsidRDefault="00264E82" w:rsidP="00264E82">
                            <w:pPr>
                              <w:pStyle w:val="NormalWeb"/>
                              <w:shd w:val="clear" w:color="auto" w:fill="FFFFFF"/>
                              <w:spacing w:before="0" w:beforeAutospacing="0" w:after="0" w:afterAutospacing="0"/>
                              <w:ind w:left="720"/>
                              <w:rPr>
                                <w:rFonts w:ascii="Lato Light" w:hAnsi="Lato Light" w:cs="Helvetica"/>
                                <w:sz w:val="20"/>
                                <w:szCs w:val="20"/>
                              </w:rPr>
                            </w:pPr>
                          </w:p>
                          <w:p w14:paraId="53916B19" w14:textId="13E57336" w:rsidR="00264E82" w:rsidRPr="00264E82" w:rsidRDefault="00264E82" w:rsidP="00264E82">
                            <w:pPr>
                              <w:pStyle w:val="NormalWeb"/>
                              <w:shd w:val="clear" w:color="auto" w:fill="FFFFFF"/>
                              <w:spacing w:before="0" w:beforeAutospacing="0" w:after="0" w:afterAutospacing="0"/>
                              <w:ind w:left="720"/>
                              <w:rPr>
                                <w:rFonts w:ascii="Lato Light" w:hAnsi="Lato Light" w:cs="Helvetica"/>
                                <w:sz w:val="20"/>
                                <w:szCs w:val="20"/>
                              </w:rPr>
                            </w:pPr>
                            <w:r w:rsidRPr="00264E82">
                              <w:rPr>
                                <w:rFonts w:ascii="Lato Light" w:hAnsi="Lato Light" w:cs="Helvetica"/>
                                <w:sz w:val="20"/>
                                <w:szCs w:val="20"/>
                              </w:rPr>
                              <w:t>An employer may not take any action to prevent or discourage an employee from making a report.</w:t>
                            </w:r>
                          </w:p>
                          <w:p w14:paraId="3A7BA75B" w14:textId="77777777" w:rsidR="00B700BD" w:rsidRDefault="00B700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6.65pt;margin-top:14.45pt;width:349.05pt;height:5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" filled="f" stroked="f">
                <v:textbox>
                  <w:txbxContent>
                    <w:p w14:paraId="38464420" w14:textId="77777777" w:rsidR="00264E82" w:rsidRPr="00352134" w:rsidRDefault="00264E82" w:rsidP="00264E82">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AB060CE" w14:textId="77777777" w:rsidR="00264E82" w:rsidRPr="00264E82" w:rsidRDefault="00264E82" w:rsidP="00264E82">
                      <w:pPr>
                        <w:tabs>
                          <w:tab w:val="left" w:pos="1095"/>
                        </w:tabs>
                        <w:rPr>
                          <w:rFonts w:ascii="Lato Light" w:hAnsi="Lato Light" w:cstheme="minorHAnsi"/>
                          <w:i/>
                          <w:sz w:val="20"/>
                          <w:szCs w:val="20"/>
                        </w:rPr>
                      </w:pPr>
                      <w:r w:rsidRPr="00264E82">
                        <w:rPr>
                          <w:rFonts w:ascii="Lato Light" w:hAnsi="Lato Light" w:cstheme="minorHAnsi"/>
                          <w:i/>
                          <w:sz w:val="20"/>
                          <w:szCs w:val="20"/>
                        </w:rPr>
                        <w:t>Rev. Stat. Tit. 22, § 4011-A</w:t>
                      </w:r>
                    </w:p>
                    <w:p w14:paraId="5B7EAF3A" w14:textId="77777777" w:rsidR="00264E82" w:rsidRPr="00264E82" w:rsidRDefault="00264E82" w:rsidP="00264E82">
                      <w:pPr>
                        <w:tabs>
                          <w:tab w:val="left" w:pos="1095"/>
                        </w:tabs>
                        <w:ind w:left="720"/>
                        <w:rPr>
                          <w:rFonts w:ascii="Lato Light" w:hAnsi="Lato Light" w:cstheme="minorHAnsi"/>
                          <w:sz w:val="20"/>
                          <w:szCs w:val="20"/>
                        </w:rPr>
                      </w:pPr>
                      <w:r w:rsidRPr="00264E82">
                        <w:rPr>
                          <w:rFonts w:ascii="Lato Light" w:hAnsi="Lato Light" w:cstheme="minorHAnsi"/>
                          <w:sz w:val="20"/>
                          <w:szCs w:val="20"/>
                        </w:rPr>
                        <w:t>Any person may make a report if that person knows or has reasonable cause to suspect that a child has been or is likely to be abused or neglected or that there has been a suspicious child death.</w:t>
                      </w:r>
                    </w:p>
                    <w:p w14:paraId="26152F98" w14:textId="77777777" w:rsidR="00264E82" w:rsidRPr="00264E82" w:rsidRDefault="00264E82" w:rsidP="00264E82">
                      <w:pPr>
                        <w:tabs>
                          <w:tab w:val="left" w:pos="1095"/>
                        </w:tabs>
                        <w:ind w:left="720"/>
                        <w:rPr>
                          <w:rFonts w:ascii="Lato Light" w:hAnsi="Lato Light" w:cstheme="minorHAnsi"/>
                          <w:sz w:val="20"/>
                          <w:szCs w:val="20"/>
                        </w:rPr>
                      </w:pPr>
                    </w:p>
                    <w:p w14:paraId="49F2D42A" w14:textId="7F5FE1F7" w:rsidR="00264E82" w:rsidRDefault="00264E82" w:rsidP="00264E82">
                      <w:pPr>
                        <w:tabs>
                          <w:tab w:val="left" w:pos="1095"/>
                        </w:tabs>
                        <w:ind w:left="720"/>
                        <w:rPr>
                          <w:rFonts w:ascii="Lato Light" w:hAnsi="Lato Light" w:cstheme="minorHAnsi"/>
                          <w:sz w:val="20"/>
                          <w:szCs w:val="20"/>
                        </w:rPr>
                      </w:pPr>
                      <w:r w:rsidRPr="00264E82">
                        <w:rPr>
                          <w:rFonts w:ascii="Lato Light" w:hAnsi="Lato Light" w:cstheme="minorHAnsi"/>
                          <w:sz w:val="20"/>
                          <w:szCs w:val="20"/>
                        </w:rPr>
                        <w:t>An animal control officer may report to the State Department of Health and Human Services when that person knows or has reasonable cause to suspect that a child has been or is likely to be abused or neglected.</w:t>
                      </w:r>
                    </w:p>
                    <w:p w14:paraId="1C6CC9C7" w14:textId="14859350" w:rsidR="00391672" w:rsidRDefault="00391672" w:rsidP="00264E82">
                      <w:pPr>
                        <w:tabs>
                          <w:tab w:val="left" w:pos="1095"/>
                        </w:tabs>
                        <w:ind w:left="720"/>
                        <w:rPr>
                          <w:rFonts w:ascii="Lato Light" w:hAnsi="Lato Light" w:cstheme="minorHAnsi"/>
                          <w:sz w:val="20"/>
                          <w:szCs w:val="20"/>
                        </w:rPr>
                      </w:pPr>
                    </w:p>
                    <w:p w14:paraId="63712A7E" w14:textId="77777777" w:rsidR="00391672" w:rsidRDefault="00391672" w:rsidP="00264E82">
                      <w:pPr>
                        <w:tabs>
                          <w:tab w:val="left" w:pos="1095"/>
                        </w:tabs>
                        <w:ind w:left="720"/>
                        <w:rPr>
                          <w:rFonts w:ascii="Lato Light" w:hAnsi="Lato Light" w:cstheme="minorHAnsi"/>
                          <w:sz w:val="20"/>
                          <w:szCs w:val="20"/>
                        </w:rPr>
                      </w:pPr>
                    </w:p>
                    <w:p w14:paraId="5BB027AF" w14:textId="72814FD1" w:rsidR="00264E82" w:rsidRPr="00264E82" w:rsidRDefault="00264E82" w:rsidP="00264E82">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7B2B6AD6" w14:textId="77777777" w:rsidR="00264E82" w:rsidRPr="00264E82" w:rsidRDefault="00264E82" w:rsidP="00264E82">
                      <w:pPr>
                        <w:tabs>
                          <w:tab w:val="left" w:pos="1095"/>
                        </w:tabs>
                        <w:rPr>
                          <w:rFonts w:ascii="Lato Light" w:hAnsi="Lato Light" w:cstheme="minorHAnsi"/>
                          <w:sz w:val="20"/>
                          <w:szCs w:val="20"/>
                        </w:rPr>
                      </w:pPr>
                      <w:r w:rsidRPr="00264E82">
                        <w:rPr>
                          <w:rFonts w:ascii="Lato Light" w:hAnsi="Lato Light" w:cstheme="minorHAnsi"/>
                          <w:i/>
                          <w:sz w:val="20"/>
                          <w:szCs w:val="20"/>
                        </w:rPr>
                        <w:t>Rev. Stat. Tit. 22, § 4011-A</w:t>
                      </w:r>
                      <w:r w:rsidRPr="00264E82">
                        <w:rPr>
                          <w:rFonts w:ascii="Lato Light" w:hAnsi="Lato Light" w:cstheme="minorHAnsi"/>
                          <w:sz w:val="20"/>
                          <w:szCs w:val="20"/>
                        </w:rPr>
                        <w:t xml:space="preserve"> </w:t>
                      </w:r>
                    </w:p>
                    <w:p w14:paraId="7EBA51EC" w14:textId="77777777" w:rsidR="00264E82" w:rsidRPr="00264E82" w:rsidRDefault="00264E82" w:rsidP="00264E82">
                      <w:pPr>
                        <w:pStyle w:val="NormalWeb"/>
                        <w:shd w:val="clear" w:color="auto" w:fill="FFFFFF"/>
                        <w:spacing w:before="0" w:beforeAutospacing="0" w:after="0" w:afterAutospacing="0"/>
                        <w:ind w:left="720"/>
                        <w:rPr>
                          <w:rFonts w:ascii="Lato Light" w:hAnsi="Lato Light" w:cs="Helvetica"/>
                          <w:sz w:val="20"/>
                          <w:szCs w:val="20"/>
                        </w:rPr>
                      </w:pPr>
                      <w:r w:rsidRPr="00264E82">
                        <w:rPr>
                          <w:rFonts w:ascii="Lato Light" w:hAnsi="Lato Light" w:cstheme="minorHAnsi"/>
                          <w:sz w:val="20"/>
                          <w:szCs w:val="20"/>
                        </w:rPr>
                        <w:t>Whenever a person is required to report in a capacity as a member of the staff of a medical or public or private institution, agency, or facility, that person immediately shall notify either the person in charge of the institution, agency, or facility or a designated agent who then shall cause a report to be made. The staff also may make a report directly to the department.</w:t>
                      </w:r>
                      <w:r w:rsidRPr="00264E82">
                        <w:rPr>
                          <w:rFonts w:ascii="Lato Light" w:hAnsi="Lato Light" w:cstheme="minorHAnsi"/>
                          <w:sz w:val="22"/>
                          <w:szCs w:val="22"/>
                        </w:rPr>
                        <w:t xml:space="preserve"> </w:t>
                      </w:r>
                      <w:r w:rsidRPr="00264E82">
                        <w:rPr>
                          <w:rFonts w:ascii="Lato Light" w:hAnsi="Lato Light" w:cs="Helvetica"/>
                          <w:sz w:val="20"/>
                          <w:szCs w:val="20"/>
                        </w:rPr>
                        <w:t>If a person required to report notifies either the person in charge of the institution, agency, or facility, or the designated agent, the notifying person shall acknowledge in writing that the institution, agency, or facility has provided confirmation to the notifying person that another individual from the institution, agency, or facility has made a report to the department. The confirmation must include, at a minimum, the name of the individual making the report to the department, the date and time of the report, and a summary of the information conveyed. If the notifying person does not receive the confirmation from the institution, agency, or facility within 24 hours of the notification, the notifying person immediately shall make a report directly to the department.</w:t>
                      </w:r>
                    </w:p>
                    <w:p w14:paraId="4CE5C2B2" w14:textId="77777777" w:rsidR="00264E82" w:rsidRPr="00264E82" w:rsidRDefault="00264E82" w:rsidP="00264E82">
                      <w:pPr>
                        <w:pStyle w:val="NormalWeb"/>
                        <w:shd w:val="clear" w:color="auto" w:fill="FFFFFF"/>
                        <w:spacing w:before="0" w:beforeAutospacing="0" w:after="0" w:afterAutospacing="0"/>
                        <w:ind w:left="720"/>
                        <w:rPr>
                          <w:rFonts w:ascii="Lato Light" w:hAnsi="Lato Light" w:cs="Helvetica"/>
                          <w:sz w:val="20"/>
                          <w:szCs w:val="20"/>
                        </w:rPr>
                      </w:pPr>
                    </w:p>
                    <w:p w14:paraId="53916B19" w14:textId="13E57336" w:rsidR="00264E82" w:rsidRPr="00264E82" w:rsidRDefault="00264E82" w:rsidP="00264E82">
                      <w:pPr>
                        <w:pStyle w:val="NormalWeb"/>
                        <w:shd w:val="clear" w:color="auto" w:fill="FFFFFF"/>
                        <w:spacing w:before="0" w:beforeAutospacing="0" w:after="0" w:afterAutospacing="0"/>
                        <w:ind w:left="720"/>
                        <w:rPr>
                          <w:rFonts w:ascii="Lato Light" w:hAnsi="Lato Light" w:cs="Helvetica"/>
                          <w:sz w:val="20"/>
                          <w:szCs w:val="20"/>
                        </w:rPr>
                      </w:pPr>
                      <w:r w:rsidRPr="00264E82">
                        <w:rPr>
                          <w:rFonts w:ascii="Lato Light" w:hAnsi="Lato Light" w:cs="Helvetica"/>
                          <w:sz w:val="20"/>
                          <w:szCs w:val="20"/>
                        </w:rPr>
                        <w:t>An employer may not take any action to prevent or discourage an employee from making a report.</w:t>
                      </w:r>
                    </w:p>
                    <w:p w14:paraId="3A7BA75B" w14:textId="77777777" w:rsidR="00B700BD" w:rsidRDefault="00B700BD"/>
                  </w:txbxContent>
                </v:textbox>
              </v:shape>
            </w:pict>
          </mc:Fallback>
        </mc:AlternateContent>
      </w:r>
    </w:p>
    <w:p w14:paraId="646B5E63" w14:textId="4653E8DD" w:rsidR="00592003" w:rsidRDefault="00592003" w:rsidP="00592003">
      <w:pPr>
        <w:pStyle w:val="Pa0"/>
        <w:jc w:val="center"/>
        <w:rPr>
          <w:rFonts w:asciiTheme="minorHAnsi" w:hAnsiTheme="minorHAnsi" w:cstheme="minorHAnsi"/>
          <w:b/>
          <w:color w:val="211D1E"/>
        </w:rPr>
      </w:pPr>
    </w:p>
    <w:p w14:paraId="0610F0A2" w14:textId="0055A459" w:rsidR="00592003" w:rsidRPr="0002104D" w:rsidRDefault="00592003" w:rsidP="00592003">
      <w:pPr>
        <w:pStyle w:val="Pa0"/>
        <w:rPr>
          <w:rFonts w:asciiTheme="minorHAnsi" w:hAnsiTheme="minorHAnsi" w:cstheme="minorHAnsi"/>
          <w:color w:val="211D1E"/>
          <w:sz w:val="20"/>
          <w:szCs w:val="22"/>
        </w:rPr>
      </w:pPr>
    </w:p>
    <w:p w14:paraId="52EC2335" w14:textId="62A93A9B" w:rsidR="00592003" w:rsidRPr="0002104D" w:rsidRDefault="00592003" w:rsidP="00592003">
      <w:pPr>
        <w:pStyle w:val="Pa0"/>
        <w:rPr>
          <w:rFonts w:asciiTheme="minorHAnsi" w:hAnsiTheme="minorHAnsi" w:cstheme="minorHAnsi"/>
          <w:color w:val="211D1E"/>
          <w:sz w:val="20"/>
          <w:szCs w:val="22"/>
        </w:rPr>
      </w:pPr>
    </w:p>
    <w:p w14:paraId="480F9679" w14:textId="6780558D" w:rsidR="00592003" w:rsidRPr="0002104D" w:rsidRDefault="00592003" w:rsidP="00592003">
      <w:pPr>
        <w:pStyle w:val="Pa0"/>
        <w:jc w:val="center"/>
        <w:rPr>
          <w:rFonts w:asciiTheme="minorHAnsi" w:hAnsiTheme="minorHAnsi" w:cstheme="minorHAnsi"/>
          <w:b/>
          <w:color w:val="211D1E"/>
          <w:sz w:val="22"/>
        </w:rPr>
      </w:pPr>
    </w:p>
    <w:p w14:paraId="0EB3016C" w14:textId="7BED9AE1" w:rsidR="00264E82" w:rsidRDefault="00264E82" w:rsidP="0002104D">
      <w:pPr>
        <w:pStyle w:val="Pa0"/>
        <w:jc w:val="center"/>
        <w:rPr>
          <w:rFonts w:asciiTheme="minorHAnsi" w:hAnsiTheme="minorHAnsi" w:cstheme="minorHAnsi"/>
          <w:b/>
          <w:color w:val="211D1E"/>
          <w:sz w:val="22"/>
        </w:rPr>
      </w:pPr>
    </w:p>
    <w:p w14:paraId="6C881F27" w14:textId="77777777" w:rsidR="00264E82" w:rsidRDefault="00264E82">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3398A8A4" w14:textId="77777777" w:rsidR="00264E82" w:rsidRDefault="00264E82" w:rsidP="00264E82">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4624" behindDoc="0" locked="0" layoutInCell="1" allowOverlap="1" wp14:anchorId="1D6E876D" wp14:editId="344E23BC">
                <wp:simplePos x="0" y="0"/>
                <wp:positionH relativeFrom="column">
                  <wp:posOffset>-449580</wp:posOffset>
                </wp:positionH>
                <wp:positionV relativeFrom="paragraph">
                  <wp:posOffset>480060</wp:posOffset>
                </wp:positionV>
                <wp:extent cx="6917055" cy="167640"/>
                <wp:effectExtent l="0" t="0" r="17145" b="22860"/>
                <wp:wrapNone/>
                <wp:docPr id="19" name="Rectangle 19"/>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A26BAB" id="Rectangle 19" o:spid="_x0000_s1026" style="position:absolute;margin-left:-35.4pt;margin-top:37.8pt;width:544.65pt;height:1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K/2KA5gCAACwBQAADgAAAAAAAAAAAAAAAAAuAgAAZHJzL2Uy&#10;b0RvYy54bWxQSwECLQAUAAYACAAAACEAVFAsH+EAAAALAQAADwAAAAAAAAAAAAAAAADyBAAAZHJz&#10;L2Rvd25yZXYueG1sUEsFBgAAAAAEAAQA8wAAAAAGA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73600" behindDoc="0" locked="0" layoutInCell="1" allowOverlap="1" wp14:anchorId="34BDB38C" wp14:editId="6C9DC9F0">
                <wp:simplePos x="0" y="0"/>
                <wp:positionH relativeFrom="column">
                  <wp:posOffset>-533400</wp:posOffset>
                </wp:positionH>
                <wp:positionV relativeFrom="paragraph">
                  <wp:posOffset>0</wp:posOffset>
                </wp:positionV>
                <wp:extent cx="6995160"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548DE0C" w14:textId="77777777" w:rsidR="00264E82" w:rsidRPr="004B0CC5" w:rsidRDefault="00264E82" w:rsidP="00264E82">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DB38C" id="_x0000_s1036" type="#_x0000_t202" style="position:absolute;margin-left:-42pt;margin-top:0;width:55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" filled="f" stroked="f">
                <v:textbox style="mso-fit-shape-to-text:t">
                  <w:txbxContent>
                    <w:p w14:paraId="0548DE0C" w14:textId="77777777" w:rsidR="00264E82" w:rsidRPr="004B0CC5" w:rsidRDefault="00264E82" w:rsidP="00264E82">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028A5C05" w14:textId="77777777" w:rsidR="00264E82" w:rsidRDefault="00264E82" w:rsidP="00264E82">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72576" behindDoc="0" locked="0" layoutInCell="1" allowOverlap="1" wp14:anchorId="7C58F259" wp14:editId="7B562B67">
                <wp:simplePos x="0" y="0"/>
                <wp:positionH relativeFrom="column">
                  <wp:posOffset>-491067</wp:posOffset>
                </wp:positionH>
                <wp:positionV relativeFrom="paragraph">
                  <wp:posOffset>166370</wp:posOffset>
                </wp:positionV>
                <wp:extent cx="4433104" cy="8398933"/>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98933"/>
                        </a:xfrm>
                        <a:prstGeom prst="rect">
                          <a:avLst/>
                        </a:prstGeom>
                        <a:noFill/>
                        <a:ln w="9525">
                          <a:noFill/>
                          <a:miter lim="800000"/>
                          <a:headEnd/>
                          <a:tailEnd/>
                        </a:ln>
                      </wps:spPr>
                      <wps:txbx>
                        <w:txbxContent>
                          <w:p w14:paraId="6627BA8E" w14:textId="77777777" w:rsidR="00264E82" w:rsidRPr="00352134" w:rsidRDefault="00264E82" w:rsidP="00264E82">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18CC6AE0" w14:textId="77777777" w:rsidR="00391672" w:rsidRPr="00391672" w:rsidRDefault="00391672" w:rsidP="00391672">
                            <w:pPr>
                              <w:tabs>
                                <w:tab w:val="left" w:pos="1095"/>
                              </w:tabs>
                              <w:rPr>
                                <w:rFonts w:ascii="Lato Light" w:hAnsi="Lato Light" w:cstheme="minorHAnsi"/>
                                <w:sz w:val="20"/>
                                <w:szCs w:val="20"/>
                              </w:rPr>
                            </w:pPr>
                            <w:r w:rsidRPr="00391672">
                              <w:rPr>
                                <w:rFonts w:ascii="Lato Light" w:hAnsi="Lato Light" w:cstheme="minorHAnsi"/>
                                <w:i/>
                                <w:sz w:val="20"/>
                                <w:szCs w:val="20"/>
                              </w:rPr>
                              <w:t>Rev. Stat. Tit. 22, §§ 4011-A; 4011-B</w:t>
                            </w:r>
                            <w:r w:rsidRPr="00391672">
                              <w:rPr>
                                <w:rFonts w:ascii="Lato Light" w:hAnsi="Lato Light" w:cstheme="minorHAnsi"/>
                                <w:sz w:val="20"/>
                                <w:szCs w:val="20"/>
                              </w:rPr>
                              <w:t xml:space="preserve"> </w:t>
                            </w:r>
                          </w:p>
                          <w:p w14:paraId="752CD310"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 xml:space="preserve">A report is required when: </w:t>
                            </w:r>
                          </w:p>
                          <w:p w14:paraId="53A9F5C9"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 xml:space="preserve">• The person knows or has reasonable cause to suspect that a child is or is likely to be abused or neglected or that a suspicious death has occurred. </w:t>
                            </w:r>
                          </w:p>
                          <w:p w14:paraId="3A470C4B"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 When a child who is under 6 months of age or otherwise non-ambulatory exhibits evidence of the following:</w:t>
                            </w:r>
                          </w:p>
                          <w:p w14:paraId="52AF5EC7"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Fracture of a bone </w:t>
                            </w:r>
                          </w:p>
                          <w:p w14:paraId="2CD3E7B6"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Substantial bruising or multiple bruises </w:t>
                            </w:r>
                          </w:p>
                          <w:p w14:paraId="586D0EC7"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Subdural hematoma </w:t>
                            </w:r>
                          </w:p>
                          <w:p w14:paraId="6ADCC414"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Burns </w:t>
                            </w:r>
                          </w:p>
                          <w:p w14:paraId="325B20A9"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Poisoning </w:t>
                            </w:r>
                          </w:p>
                          <w:p w14:paraId="6D00D4B9"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Injury resulting in substantial bleeding, soft tissue swelling, or impairment of an organ </w:t>
                            </w:r>
                          </w:p>
                          <w:p w14:paraId="53EDBB89"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 xml:space="preserve">• A health-care provider involved in the delivery or care of an infant knows or has reasonable cause to suspect that the infant has been born affected by illegal substance abuse or is demonstrating withdrawal symptoms that require medical monitoring or care beyond standard newborn care when those symptoms have resulted from or have likely resulted from prenatal drug exposure, whether the prenatal exposure was to legal or illegal drugs, or has fetal alcohol spectrum disorders. </w:t>
                            </w:r>
                          </w:p>
                          <w:p w14:paraId="62405A33"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A mandatory reporter shall report to the department if the person knows or has reasonable cause to suspect that a child is not living with the child's family. Although a report may be made at any time, a report must be made immediately if there is reason to suspect that a child has been living with someone other than the child's family for more than 6 months or if there is reason to suspect that a child has been living with someone other than the child's family for more than 12 months pursuant to a power of attorney or other nonjudicial authorization.</w:t>
                            </w:r>
                          </w:p>
                          <w:p w14:paraId="768E08AE" w14:textId="77777777" w:rsidR="00264E82" w:rsidRPr="00352134" w:rsidRDefault="00264E82" w:rsidP="00264E82">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4105BB40" w14:textId="77777777" w:rsidR="00391672" w:rsidRPr="00EB6BBD" w:rsidRDefault="00391672" w:rsidP="00391672">
                            <w:pPr>
                              <w:tabs>
                                <w:tab w:val="left" w:pos="1095"/>
                              </w:tabs>
                              <w:rPr>
                                <w:rFonts w:ascii="Lato Light" w:hAnsi="Lato Light" w:cstheme="minorHAnsi"/>
                                <w:i/>
                                <w:sz w:val="20"/>
                                <w:szCs w:val="20"/>
                              </w:rPr>
                            </w:pPr>
                            <w:r w:rsidRPr="00EB6BBD">
                              <w:rPr>
                                <w:rFonts w:ascii="Lato Light" w:hAnsi="Lato Light" w:cstheme="minorHAnsi"/>
                                <w:i/>
                                <w:sz w:val="20"/>
                                <w:szCs w:val="20"/>
                              </w:rPr>
                              <w:t xml:space="preserve">Rev. Stat. Tit. 22, §§ 4011-A; 4015 </w:t>
                            </w:r>
                          </w:p>
                          <w:p w14:paraId="2DE34AD0" w14:textId="13ED645D" w:rsidR="00264E82" w:rsidRPr="00592003" w:rsidRDefault="00391672" w:rsidP="00391672">
                            <w:pPr>
                              <w:ind w:left="720"/>
                              <w:rPr>
                                <w:rFonts w:ascii="Calibri" w:hAnsi="Calibri" w:cs="Calibri"/>
                                <w:sz w:val="22"/>
                                <w:szCs w:val="22"/>
                              </w:rPr>
                            </w:pPr>
                            <w:r w:rsidRPr="00EB6BBD">
                              <w:rPr>
                                <w:rFonts w:ascii="Lato Light" w:hAnsi="Lato Light" w:cstheme="minorHAnsi"/>
                                <w:sz w:val="20"/>
                                <w:szCs w:val="20"/>
                              </w:rPr>
                              <w:t>A member of the clergy may claim privilege when information is received during a confidential communication. The husband-wife and physician- and psychotherapist-patient privileges cannot be invoked as a reason not to report.</w:t>
                            </w:r>
                            <w:r w:rsidR="00264E82" w:rsidRPr="00D835F3">
                              <w:rPr>
                                <w:rFonts w:ascii="Lato Light" w:hAnsi="Lato Light" w:cstheme="minorHAnsi"/>
                                <w:color w:val="211D1E"/>
                                <w:sz w:val="22"/>
                                <w:szCs w:val="22"/>
                              </w:rPr>
                              <w:br/>
                            </w:r>
                          </w:p>
                          <w:p w14:paraId="3159F91D" w14:textId="77777777" w:rsidR="00391672" w:rsidRPr="00EB6BBD" w:rsidRDefault="00264E82" w:rsidP="00391672">
                            <w:pPr>
                              <w:tabs>
                                <w:tab w:val="left" w:pos="1095"/>
                              </w:tabs>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391672" w:rsidRPr="00EB6BBD">
                              <w:rPr>
                                <w:rFonts w:ascii="Lato Light" w:hAnsi="Lato Light" w:cstheme="minorHAnsi"/>
                                <w:i/>
                                <w:sz w:val="20"/>
                                <w:szCs w:val="20"/>
                              </w:rPr>
                              <w:t>Rev. Stat. Tit. 22, § 4012</w:t>
                            </w:r>
                            <w:r w:rsidR="00391672" w:rsidRPr="00EB6BBD">
                              <w:rPr>
                                <w:rFonts w:ascii="Lato Light" w:hAnsi="Lato Light" w:cstheme="minorHAnsi"/>
                                <w:sz w:val="20"/>
                                <w:szCs w:val="20"/>
                              </w:rPr>
                              <w:t xml:space="preserve"> </w:t>
                            </w:r>
                          </w:p>
                          <w:p w14:paraId="0A0F78B6" w14:textId="1B4D03C3" w:rsidR="00264E82" w:rsidRPr="00391672" w:rsidRDefault="00391672" w:rsidP="00391672">
                            <w:pPr>
                              <w:tabs>
                                <w:tab w:val="left" w:pos="1095"/>
                              </w:tabs>
                              <w:ind w:left="720"/>
                              <w:rPr>
                                <w:rFonts w:asciiTheme="minorHAnsi" w:hAnsiTheme="minorHAnsi" w:cstheme="minorHAnsi"/>
                                <w:sz w:val="18"/>
                                <w:szCs w:val="18"/>
                              </w:rPr>
                            </w:pPr>
                            <w:r w:rsidRPr="00EB6BBD">
                              <w:rPr>
                                <w:rFonts w:ascii="Lato Light" w:hAnsi="Lato Light" w:cstheme="minorHAnsi"/>
                                <w:sz w:val="20"/>
                                <w:szCs w:val="20"/>
                              </w:rPr>
                              <w:t>The report shall include the name, occupation, and contact information for the person making the report.</w:t>
                            </w:r>
                            <w:r w:rsidRPr="00EB6BBD">
                              <w:rPr>
                                <w:rFonts w:asciiTheme="minorHAnsi" w:hAnsiTheme="minorHAnsi" w:cstheme="minorHAnsi"/>
                                <w:sz w:val="20"/>
                                <w:szCs w:val="20"/>
                              </w:rPr>
                              <w:t xml:space="preserve"> </w:t>
                            </w:r>
                            <w:r w:rsidR="00264E82" w:rsidRPr="00D835F3">
                              <w:rPr>
                                <w:rFonts w:ascii="Lato Light" w:hAnsi="Lato Light" w:cstheme="minorHAnsi"/>
                                <w:i/>
                                <w:color w:val="211D1E"/>
                                <w:sz w:val="20"/>
                                <w:szCs w:val="22"/>
                              </w:rPr>
                              <w:br/>
                            </w:r>
                          </w:p>
                          <w:p w14:paraId="50D26C7C" w14:textId="03511AF8" w:rsidR="00264E82" w:rsidRPr="00204132" w:rsidRDefault="00264E82" w:rsidP="00391672">
                            <w:pPr>
                              <w:pStyle w:val="Pa0"/>
                              <w:rPr>
                                <w:rFonts w:ascii="Lato Light" w:hAnsi="Lato Light"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8F259" id="_x0000_s1037" type="#_x0000_t202" style="position:absolute;left:0;text-align:left;margin-left:-38.65pt;margin-top:13.1pt;width:349.05pt;height:66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" filled="f" stroked="f">
                <v:textbox>
                  <w:txbxContent>
                    <w:p w14:paraId="6627BA8E" w14:textId="77777777" w:rsidR="00264E82" w:rsidRPr="00352134" w:rsidRDefault="00264E82" w:rsidP="00264E82">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18CC6AE0" w14:textId="77777777" w:rsidR="00391672" w:rsidRPr="00391672" w:rsidRDefault="00391672" w:rsidP="00391672">
                      <w:pPr>
                        <w:tabs>
                          <w:tab w:val="left" w:pos="1095"/>
                        </w:tabs>
                        <w:rPr>
                          <w:rFonts w:ascii="Lato Light" w:hAnsi="Lato Light" w:cstheme="minorHAnsi"/>
                          <w:sz w:val="20"/>
                          <w:szCs w:val="20"/>
                        </w:rPr>
                      </w:pPr>
                      <w:r w:rsidRPr="00391672">
                        <w:rPr>
                          <w:rFonts w:ascii="Lato Light" w:hAnsi="Lato Light" w:cstheme="minorHAnsi"/>
                          <w:i/>
                          <w:sz w:val="20"/>
                          <w:szCs w:val="20"/>
                        </w:rPr>
                        <w:t>Rev. Stat. Tit. 22, §§ 4011-A; 4011-B</w:t>
                      </w:r>
                      <w:r w:rsidRPr="00391672">
                        <w:rPr>
                          <w:rFonts w:ascii="Lato Light" w:hAnsi="Lato Light" w:cstheme="minorHAnsi"/>
                          <w:sz w:val="20"/>
                          <w:szCs w:val="20"/>
                        </w:rPr>
                        <w:t xml:space="preserve"> </w:t>
                      </w:r>
                    </w:p>
                    <w:p w14:paraId="752CD310"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 xml:space="preserve">A report is required when: </w:t>
                      </w:r>
                    </w:p>
                    <w:p w14:paraId="53A9F5C9"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 xml:space="preserve">• The person knows or has reasonable cause to suspect that a child is or is likely to be abused or neglected or that a suspicious death has occurred. </w:t>
                      </w:r>
                    </w:p>
                    <w:p w14:paraId="3A470C4B"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 When a child who is under 6 months of age or otherwise non-ambulatory exhibits evidence of the following:</w:t>
                      </w:r>
                    </w:p>
                    <w:p w14:paraId="52AF5EC7"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Fracture of a bone </w:t>
                      </w:r>
                    </w:p>
                    <w:p w14:paraId="2CD3E7B6"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Substantial bruising or multiple bruises </w:t>
                      </w:r>
                    </w:p>
                    <w:p w14:paraId="586D0EC7"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Subdural hematoma </w:t>
                      </w:r>
                    </w:p>
                    <w:p w14:paraId="6ADCC414"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Burns </w:t>
                      </w:r>
                    </w:p>
                    <w:p w14:paraId="325B20A9"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Poisoning </w:t>
                      </w:r>
                    </w:p>
                    <w:p w14:paraId="6D00D4B9" w14:textId="77777777" w:rsidR="00391672" w:rsidRPr="00391672" w:rsidRDefault="00391672" w:rsidP="00391672">
                      <w:pPr>
                        <w:tabs>
                          <w:tab w:val="left" w:pos="1095"/>
                        </w:tabs>
                        <w:ind w:left="720" w:firstLine="360"/>
                        <w:rPr>
                          <w:rFonts w:ascii="Lato Light" w:hAnsi="Lato Light" w:cstheme="minorHAnsi"/>
                          <w:sz w:val="20"/>
                          <w:szCs w:val="20"/>
                        </w:rPr>
                      </w:pPr>
                      <w:r w:rsidRPr="00391672">
                        <w:rPr>
                          <w:rFonts w:ascii="Lato Light" w:hAnsi="Lato Light" w:cstheme="minorHAnsi"/>
                          <w:sz w:val="20"/>
                          <w:szCs w:val="20"/>
                        </w:rPr>
                        <w:t xml:space="preserve">» Injury resulting in substantial bleeding, soft tissue swelling, or impairment of an organ </w:t>
                      </w:r>
                    </w:p>
                    <w:p w14:paraId="53EDBB89"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 xml:space="preserve">• A health-care provider involved in the delivery or care of an infant knows or has reasonable cause to suspect that the infant has been born affected by illegal substance abuse or is demonstrating withdrawal symptoms that require medical monitoring or care beyond standard newborn care when those symptoms have resulted from or have likely resulted from prenatal drug exposure, whether the prenatal exposure was to legal or illegal drugs, or has fetal alcohol spectrum disorders. </w:t>
                      </w:r>
                    </w:p>
                    <w:p w14:paraId="62405A33" w14:textId="77777777" w:rsidR="00391672" w:rsidRPr="00391672" w:rsidRDefault="00391672" w:rsidP="00391672">
                      <w:pPr>
                        <w:tabs>
                          <w:tab w:val="left" w:pos="1095"/>
                        </w:tabs>
                        <w:ind w:left="720"/>
                        <w:rPr>
                          <w:rFonts w:ascii="Lato Light" w:hAnsi="Lato Light" w:cstheme="minorHAnsi"/>
                          <w:sz w:val="20"/>
                          <w:szCs w:val="20"/>
                        </w:rPr>
                      </w:pPr>
                      <w:r w:rsidRPr="00391672">
                        <w:rPr>
                          <w:rFonts w:ascii="Lato Light" w:hAnsi="Lato Light" w:cstheme="minorHAnsi"/>
                          <w:sz w:val="20"/>
                          <w:szCs w:val="20"/>
                        </w:rPr>
                        <w:t>A mandatory reporter shall report to the department if the person knows or has reasonable cause to suspect that a child is not living with the child's family. Although a report may be made at any time, a report must be made immediately if there is reason to suspect that a child has been living with someone other than the child's family for more than 6 months or if there is reason to suspect that a child has been living with someone other than the child's family for more than 12 months pursuant to a power of attorney or other nonjudicial authorization.</w:t>
                      </w:r>
                    </w:p>
                    <w:p w14:paraId="768E08AE" w14:textId="77777777" w:rsidR="00264E82" w:rsidRPr="00352134" w:rsidRDefault="00264E82" w:rsidP="00264E82">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4105BB40" w14:textId="77777777" w:rsidR="00391672" w:rsidRPr="00EB6BBD" w:rsidRDefault="00391672" w:rsidP="00391672">
                      <w:pPr>
                        <w:tabs>
                          <w:tab w:val="left" w:pos="1095"/>
                        </w:tabs>
                        <w:rPr>
                          <w:rFonts w:ascii="Lato Light" w:hAnsi="Lato Light" w:cstheme="minorHAnsi"/>
                          <w:i/>
                          <w:sz w:val="20"/>
                          <w:szCs w:val="20"/>
                        </w:rPr>
                      </w:pPr>
                      <w:r w:rsidRPr="00EB6BBD">
                        <w:rPr>
                          <w:rFonts w:ascii="Lato Light" w:hAnsi="Lato Light" w:cstheme="minorHAnsi"/>
                          <w:i/>
                          <w:sz w:val="20"/>
                          <w:szCs w:val="20"/>
                        </w:rPr>
                        <w:t xml:space="preserve">Rev. Stat. Tit. 22, §§ 4011-A; 4015 </w:t>
                      </w:r>
                    </w:p>
                    <w:p w14:paraId="2DE34AD0" w14:textId="13ED645D" w:rsidR="00264E82" w:rsidRPr="00592003" w:rsidRDefault="00391672" w:rsidP="00391672">
                      <w:pPr>
                        <w:ind w:left="720"/>
                        <w:rPr>
                          <w:rFonts w:ascii="Calibri" w:hAnsi="Calibri" w:cs="Calibri"/>
                          <w:sz w:val="22"/>
                          <w:szCs w:val="22"/>
                        </w:rPr>
                      </w:pPr>
                      <w:r w:rsidRPr="00EB6BBD">
                        <w:rPr>
                          <w:rFonts w:ascii="Lato Light" w:hAnsi="Lato Light" w:cstheme="minorHAnsi"/>
                          <w:sz w:val="20"/>
                          <w:szCs w:val="20"/>
                        </w:rPr>
                        <w:t>A member of the clergy may claim privilege when information is received during a confidential communication. The husband-wife and physician- and psychotherapist-patient privileges cannot be invoked as a reason not to report.</w:t>
                      </w:r>
                      <w:r w:rsidR="00264E82" w:rsidRPr="00D835F3">
                        <w:rPr>
                          <w:rFonts w:ascii="Lato Light" w:hAnsi="Lato Light" w:cstheme="minorHAnsi"/>
                          <w:color w:val="211D1E"/>
                          <w:sz w:val="22"/>
                          <w:szCs w:val="22"/>
                        </w:rPr>
                        <w:br/>
                      </w:r>
                    </w:p>
                    <w:p w14:paraId="3159F91D" w14:textId="77777777" w:rsidR="00391672" w:rsidRPr="00EB6BBD" w:rsidRDefault="00264E82" w:rsidP="00391672">
                      <w:pPr>
                        <w:tabs>
                          <w:tab w:val="left" w:pos="1095"/>
                        </w:tabs>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391672" w:rsidRPr="00EB6BBD">
                        <w:rPr>
                          <w:rFonts w:ascii="Lato Light" w:hAnsi="Lato Light" w:cstheme="minorHAnsi"/>
                          <w:i/>
                          <w:sz w:val="20"/>
                          <w:szCs w:val="20"/>
                        </w:rPr>
                        <w:t>Rev. Stat. Tit. 22, § 4012</w:t>
                      </w:r>
                      <w:r w:rsidR="00391672" w:rsidRPr="00EB6BBD">
                        <w:rPr>
                          <w:rFonts w:ascii="Lato Light" w:hAnsi="Lato Light" w:cstheme="minorHAnsi"/>
                          <w:sz w:val="20"/>
                          <w:szCs w:val="20"/>
                        </w:rPr>
                        <w:t xml:space="preserve"> </w:t>
                      </w:r>
                    </w:p>
                    <w:p w14:paraId="0A0F78B6" w14:textId="1B4D03C3" w:rsidR="00264E82" w:rsidRPr="00391672" w:rsidRDefault="00391672" w:rsidP="00391672">
                      <w:pPr>
                        <w:tabs>
                          <w:tab w:val="left" w:pos="1095"/>
                        </w:tabs>
                        <w:ind w:left="720"/>
                        <w:rPr>
                          <w:rFonts w:asciiTheme="minorHAnsi" w:hAnsiTheme="minorHAnsi" w:cstheme="minorHAnsi"/>
                          <w:sz w:val="18"/>
                          <w:szCs w:val="18"/>
                        </w:rPr>
                      </w:pPr>
                      <w:r w:rsidRPr="00EB6BBD">
                        <w:rPr>
                          <w:rFonts w:ascii="Lato Light" w:hAnsi="Lato Light" w:cstheme="minorHAnsi"/>
                          <w:sz w:val="20"/>
                          <w:szCs w:val="20"/>
                        </w:rPr>
                        <w:t>The report shall include the name, occupation, and contact information for the person making the report.</w:t>
                      </w:r>
                      <w:r w:rsidRPr="00EB6BBD">
                        <w:rPr>
                          <w:rFonts w:asciiTheme="minorHAnsi" w:hAnsiTheme="minorHAnsi" w:cstheme="minorHAnsi"/>
                          <w:sz w:val="20"/>
                          <w:szCs w:val="20"/>
                        </w:rPr>
                        <w:t xml:space="preserve"> </w:t>
                      </w:r>
                      <w:r w:rsidR="00264E82" w:rsidRPr="00D835F3">
                        <w:rPr>
                          <w:rFonts w:ascii="Lato Light" w:hAnsi="Lato Light" w:cstheme="minorHAnsi"/>
                          <w:i/>
                          <w:color w:val="211D1E"/>
                          <w:sz w:val="20"/>
                          <w:szCs w:val="22"/>
                        </w:rPr>
                        <w:br/>
                      </w:r>
                    </w:p>
                    <w:p w14:paraId="50D26C7C" w14:textId="03511AF8" w:rsidR="00264E82" w:rsidRPr="00204132" w:rsidRDefault="00264E82" w:rsidP="00391672">
                      <w:pPr>
                        <w:pStyle w:val="Pa0"/>
                        <w:rPr>
                          <w:rFonts w:ascii="Lato Light" w:hAnsi="Lato Light" w:cstheme="minorHAnsi"/>
                          <w:sz w:val="20"/>
                          <w:szCs w:val="20"/>
                        </w:rPr>
                      </w:pPr>
                    </w:p>
                  </w:txbxContent>
                </v:textbox>
              </v:shape>
            </w:pict>
          </mc:Fallback>
        </mc:AlternateContent>
      </w:r>
    </w:p>
    <w:p w14:paraId="10F8E763" w14:textId="77777777" w:rsidR="00264E82" w:rsidRDefault="00264E82" w:rsidP="00264E82">
      <w:pPr>
        <w:pStyle w:val="Pa0"/>
        <w:jc w:val="center"/>
        <w:rPr>
          <w:rFonts w:asciiTheme="minorHAnsi" w:hAnsiTheme="minorHAnsi" w:cstheme="minorHAnsi"/>
          <w:b/>
          <w:color w:val="211D1E"/>
        </w:rPr>
      </w:pPr>
    </w:p>
    <w:p w14:paraId="37D183F4" w14:textId="77777777" w:rsidR="00264E82" w:rsidRPr="0002104D" w:rsidRDefault="00264E82" w:rsidP="00264E82">
      <w:pPr>
        <w:pStyle w:val="Pa0"/>
        <w:rPr>
          <w:rFonts w:asciiTheme="minorHAnsi" w:hAnsiTheme="minorHAnsi" w:cstheme="minorHAnsi"/>
          <w:color w:val="211D1E"/>
          <w:sz w:val="20"/>
          <w:szCs w:val="22"/>
        </w:rPr>
      </w:pPr>
    </w:p>
    <w:p w14:paraId="7BC000F4" w14:textId="77777777" w:rsidR="00264E82" w:rsidRPr="0002104D" w:rsidRDefault="00264E82" w:rsidP="00264E82">
      <w:pPr>
        <w:pStyle w:val="Pa0"/>
        <w:rPr>
          <w:rFonts w:asciiTheme="minorHAnsi" w:hAnsiTheme="minorHAnsi" w:cstheme="minorHAnsi"/>
          <w:color w:val="211D1E"/>
          <w:sz w:val="20"/>
          <w:szCs w:val="22"/>
        </w:rPr>
      </w:pPr>
    </w:p>
    <w:p w14:paraId="0FF17E44" w14:textId="77777777" w:rsidR="00264E82" w:rsidRPr="0002104D" w:rsidRDefault="00264E82" w:rsidP="00264E82">
      <w:pPr>
        <w:pStyle w:val="Pa0"/>
        <w:jc w:val="center"/>
        <w:rPr>
          <w:rFonts w:asciiTheme="minorHAnsi" w:hAnsiTheme="minorHAnsi" w:cstheme="minorHAnsi"/>
          <w:b/>
          <w:color w:val="211D1E"/>
          <w:sz w:val="22"/>
        </w:rPr>
      </w:pPr>
    </w:p>
    <w:p w14:paraId="3E85A04A" w14:textId="77777777" w:rsidR="00264E82" w:rsidRDefault="00264E82" w:rsidP="00264E82">
      <w:pPr>
        <w:pStyle w:val="Pa0"/>
        <w:jc w:val="center"/>
        <w:rPr>
          <w:rFonts w:asciiTheme="minorHAnsi" w:hAnsiTheme="minorHAnsi" w:cstheme="minorHAnsi"/>
          <w:b/>
          <w:color w:val="211D1E"/>
          <w:sz w:val="22"/>
        </w:rPr>
      </w:pPr>
    </w:p>
    <w:p w14:paraId="00D19146" w14:textId="632A840E" w:rsidR="00EB6BBD" w:rsidRDefault="00EB6BBD" w:rsidP="00264E82">
      <w:pPr>
        <w:spacing w:after="200" w:line="276" w:lineRule="auto"/>
        <w:rPr>
          <w:rFonts w:asciiTheme="minorHAnsi" w:eastAsia="Calibri" w:hAnsiTheme="minorHAnsi" w:cstheme="minorHAnsi"/>
          <w:b/>
          <w:color w:val="211D1E"/>
          <w:sz w:val="22"/>
        </w:rPr>
      </w:pPr>
    </w:p>
    <w:p w14:paraId="711905CB" w14:textId="77777777" w:rsidR="00EB6BBD" w:rsidRDefault="00EB6BBD">
      <w:pPr>
        <w:spacing w:after="200" w:line="276" w:lineRule="auto"/>
        <w:rPr>
          <w:rFonts w:asciiTheme="minorHAnsi" w:eastAsia="Calibri" w:hAnsiTheme="minorHAnsi" w:cstheme="minorHAnsi"/>
          <w:b/>
          <w:color w:val="211D1E"/>
          <w:sz w:val="22"/>
        </w:rPr>
      </w:pPr>
      <w:r>
        <w:rPr>
          <w:rFonts w:asciiTheme="minorHAnsi" w:eastAsia="Calibri" w:hAnsiTheme="minorHAnsi" w:cstheme="minorHAnsi"/>
          <w:b/>
          <w:color w:val="211D1E"/>
          <w:sz w:val="22"/>
        </w:rPr>
        <w:br w:type="page"/>
      </w:r>
    </w:p>
    <w:p w14:paraId="1D9EC626" w14:textId="77777777" w:rsidR="00EB6BBD" w:rsidRDefault="00EB6BBD" w:rsidP="00EB6BBD">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8720" behindDoc="0" locked="0" layoutInCell="1" allowOverlap="1" wp14:anchorId="755B915C" wp14:editId="54E46BAF">
                <wp:simplePos x="0" y="0"/>
                <wp:positionH relativeFrom="column">
                  <wp:posOffset>-449580</wp:posOffset>
                </wp:positionH>
                <wp:positionV relativeFrom="paragraph">
                  <wp:posOffset>480060</wp:posOffset>
                </wp:positionV>
                <wp:extent cx="6917055" cy="167640"/>
                <wp:effectExtent l="0" t="0" r="17145" b="22860"/>
                <wp:wrapNone/>
                <wp:docPr id="22" name="Rectangle 2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4D4F4" id="Rectangle 22" o:spid="_x0000_s1026" style="position:absolute;margin-left:-35.4pt;margin-top:37.8pt;width:544.65pt;height:13.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YImQ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77696" behindDoc="0" locked="0" layoutInCell="1" allowOverlap="1" wp14:anchorId="5A03FCC1" wp14:editId="66044C55">
                <wp:simplePos x="0" y="0"/>
                <wp:positionH relativeFrom="column">
                  <wp:posOffset>-533400</wp:posOffset>
                </wp:positionH>
                <wp:positionV relativeFrom="paragraph">
                  <wp:posOffset>0</wp:posOffset>
                </wp:positionV>
                <wp:extent cx="699516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68002E7C" w14:textId="77777777" w:rsidR="00EB6BBD" w:rsidRPr="004B0CC5" w:rsidRDefault="00EB6BBD" w:rsidP="00EB6BBD">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3FCC1" id="_x0000_s1038" type="#_x0000_t202" style="position:absolute;margin-left:-42pt;margin-top:0;width:550.8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" filled="f" stroked="f">
                <v:textbox style="mso-fit-shape-to-text:t">
                  <w:txbxContent>
                    <w:p w14:paraId="68002E7C" w14:textId="77777777" w:rsidR="00EB6BBD" w:rsidRPr="004B0CC5" w:rsidRDefault="00EB6BBD" w:rsidP="00EB6BBD">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6F24658F" w14:textId="77777777" w:rsidR="00EB6BBD" w:rsidRDefault="00EB6BBD" w:rsidP="00EB6BB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76672" behindDoc="0" locked="0" layoutInCell="1" allowOverlap="1" wp14:anchorId="4DF13903" wp14:editId="3A2503A7">
                <wp:simplePos x="0" y="0"/>
                <wp:positionH relativeFrom="column">
                  <wp:posOffset>-491067</wp:posOffset>
                </wp:positionH>
                <wp:positionV relativeFrom="paragraph">
                  <wp:posOffset>166370</wp:posOffset>
                </wp:positionV>
                <wp:extent cx="4433104" cy="8398933"/>
                <wp:effectExtent l="0" t="0" r="0" b="25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98933"/>
                        </a:xfrm>
                        <a:prstGeom prst="rect">
                          <a:avLst/>
                        </a:prstGeom>
                        <a:noFill/>
                        <a:ln w="9525">
                          <a:noFill/>
                          <a:miter lim="800000"/>
                          <a:headEnd/>
                          <a:tailEnd/>
                        </a:ln>
                      </wps:spPr>
                      <wps:txbx>
                        <w:txbxContent>
                          <w:p w14:paraId="7A840B87" w14:textId="5710A38F" w:rsidR="00EB6BBD" w:rsidRDefault="00EB6BBD" w:rsidP="00EB6BBD">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45F847C" w14:textId="77777777" w:rsidR="00EB6BBD" w:rsidRPr="00352134" w:rsidRDefault="00EB6BBD" w:rsidP="00EB6BBD">
                            <w:pPr>
                              <w:pStyle w:val="Pa0"/>
                              <w:rPr>
                                <w:rFonts w:ascii="Lato Heavy" w:hAnsi="Lato Heavy" w:cstheme="minorHAnsi"/>
                                <w:color w:val="6AC395"/>
                                <w:szCs w:val="22"/>
                              </w:rPr>
                            </w:pPr>
                          </w:p>
                          <w:p w14:paraId="36BB365A" w14:textId="77777777" w:rsidR="00EB6BBD" w:rsidRPr="00EB6BBD" w:rsidRDefault="00EB6BBD" w:rsidP="00EB6BBD">
                            <w:pPr>
                              <w:tabs>
                                <w:tab w:val="left" w:pos="1095"/>
                              </w:tabs>
                              <w:rPr>
                                <w:rFonts w:ascii="Lato Light" w:hAnsi="Lato Light" w:cstheme="minorHAnsi"/>
                                <w:sz w:val="20"/>
                                <w:szCs w:val="20"/>
                              </w:rPr>
                            </w:pPr>
                            <w:r w:rsidRPr="00EB6BBD">
                              <w:rPr>
                                <w:rFonts w:ascii="Lato Light" w:hAnsi="Lato Light" w:cstheme="minorHAnsi"/>
                                <w:i/>
                                <w:sz w:val="20"/>
                                <w:szCs w:val="20"/>
                              </w:rPr>
                              <w:t>Rev. Stat. Tit. 22, § 4008</w:t>
                            </w:r>
                            <w:r w:rsidRPr="00EB6BBD">
                              <w:rPr>
                                <w:rFonts w:ascii="Lato Light" w:hAnsi="Lato Light" w:cstheme="minorHAnsi"/>
                                <w:sz w:val="20"/>
                                <w:szCs w:val="20"/>
                              </w:rPr>
                              <w:t xml:space="preserve"> </w:t>
                            </w:r>
                          </w:p>
                          <w:p w14:paraId="4720DB5C" w14:textId="77777777" w:rsidR="00EB6BBD" w:rsidRPr="00EB6BBD" w:rsidRDefault="00EB6BBD" w:rsidP="00EB6BBD">
                            <w:pPr>
                              <w:tabs>
                                <w:tab w:val="left" w:pos="1095"/>
                              </w:tabs>
                              <w:ind w:left="720"/>
                              <w:rPr>
                                <w:rFonts w:ascii="Lato Light" w:hAnsi="Lato Light" w:cstheme="minorHAnsi"/>
                                <w:sz w:val="20"/>
                                <w:szCs w:val="20"/>
                              </w:rPr>
                            </w:pPr>
                            <w:r w:rsidRPr="00EB6BBD">
                              <w:rPr>
                                <w:rFonts w:ascii="Lato Light" w:hAnsi="Lato Light" w:cstheme="minorHAnsi"/>
                                <w:sz w:val="20"/>
                                <w:szCs w:val="20"/>
                              </w:rPr>
                              <w:t>The department will protect the identity of reporters and other persons as appropriate when disclosing information in the records to a child named in a report, the child’s parent, custodian, or caregiver, or a party to a child protection proceeding.</w:t>
                            </w:r>
                          </w:p>
                          <w:p w14:paraId="528C28E5" w14:textId="77777777" w:rsidR="00EB6BBD" w:rsidRPr="00204132" w:rsidRDefault="00EB6BBD" w:rsidP="00EB6BBD">
                            <w:pPr>
                              <w:pStyle w:val="Pa0"/>
                              <w:rPr>
                                <w:rFonts w:ascii="Lato Light" w:hAnsi="Lato Light"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13903" id="_x0000_s1039" type="#_x0000_t202" style="position:absolute;left:0;text-align:left;margin-left:-38.65pt;margin-top:13.1pt;width:349.05pt;height:66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" filled="f" stroked="f">
                <v:textbox>
                  <w:txbxContent>
                    <w:p w14:paraId="7A840B87" w14:textId="5710A38F" w:rsidR="00EB6BBD" w:rsidRDefault="00EB6BBD" w:rsidP="00EB6BBD">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345F847C" w14:textId="77777777" w:rsidR="00EB6BBD" w:rsidRPr="00352134" w:rsidRDefault="00EB6BBD" w:rsidP="00EB6BBD">
                      <w:pPr>
                        <w:pStyle w:val="Pa0"/>
                        <w:rPr>
                          <w:rFonts w:ascii="Lato Heavy" w:hAnsi="Lato Heavy" w:cstheme="minorHAnsi"/>
                          <w:color w:val="6AC395"/>
                          <w:szCs w:val="22"/>
                        </w:rPr>
                      </w:pPr>
                    </w:p>
                    <w:p w14:paraId="36BB365A" w14:textId="77777777" w:rsidR="00EB6BBD" w:rsidRPr="00EB6BBD" w:rsidRDefault="00EB6BBD" w:rsidP="00EB6BBD">
                      <w:pPr>
                        <w:tabs>
                          <w:tab w:val="left" w:pos="1095"/>
                        </w:tabs>
                        <w:rPr>
                          <w:rFonts w:ascii="Lato Light" w:hAnsi="Lato Light" w:cstheme="minorHAnsi"/>
                          <w:sz w:val="20"/>
                          <w:szCs w:val="20"/>
                        </w:rPr>
                      </w:pPr>
                      <w:r w:rsidRPr="00EB6BBD">
                        <w:rPr>
                          <w:rFonts w:ascii="Lato Light" w:hAnsi="Lato Light" w:cstheme="minorHAnsi"/>
                          <w:i/>
                          <w:sz w:val="20"/>
                          <w:szCs w:val="20"/>
                        </w:rPr>
                        <w:t>Rev. Stat. Tit. 22, § 4008</w:t>
                      </w:r>
                      <w:r w:rsidRPr="00EB6BBD">
                        <w:rPr>
                          <w:rFonts w:ascii="Lato Light" w:hAnsi="Lato Light" w:cstheme="minorHAnsi"/>
                          <w:sz w:val="20"/>
                          <w:szCs w:val="20"/>
                        </w:rPr>
                        <w:t xml:space="preserve"> </w:t>
                      </w:r>
                    </w:p>
                    <w:p w14:paraId="4720DB5C" w14:textId="77777777" w:rsidR="00EB6BBD" w:rsidRPr="00EB6BBD" w:rsidRDefault="00EB6BBD" w:rsidP="00EB6BBD">
                      <w:pPr>
                        <w:tabs>
                          <w:tab w:val="left" w:pos="1095"/>
                        </w:tabs>
                        <w:ind w:left="720"/>
                        <w:rPr>
                          <w:rFonts w:ascii="Lato Light" w:hAnsi="Lato Light" w:cstheme="minorHAnsi"/>
                          <w:sz w:val="20"/>
                          <w:szCs w:val="20"/>
                        </w:rPr>
                      </w:pPr>
                      <w:r w:rsidRPr="00EB6BBD">
                        <w:rPr>
                          <w:rFonts w:ascii="Lato Light" w:hAnsi="Lato Light" w:cstheme="minorHAnsi"/>
                          <w:sz w:val="20"/>
                          <w:szCs w:val="20"/>
                        </w:rPr>
                        <w:t>The department will protect the identity of reporters and other persons as appropriate when disclosing information in the records to a child named in a report, the child’s parent, custodian, or caregiver, or a party to a child protection proceeding.</w:t>
                      </w:r>
                    </w:p>
                    <w:p w14:paraId="528C28E5" w14:textId="77777777" w:rsidR="00EB6BBD" w:rsidRPr="00204132" w:rsidRDefault="00EB6BBD" w:rsidP="00EB6BBD">
                      <w:pPr>
                        <w:pStyle w:val="Pa0"/>
                        <w:rPr>
                          <w:rFonts w:ascii="Lato Light" w:hAnsi="Lato Light" w:cstheme="minorHAnsi"/>
                          <w:sz w:val="20"/>
                          <w:szCs w:val="20"/>
                        </w:rPr>
                      </w:pPr>
                    </w:p>
                  </w:txbxContent>
                </v:textbox>
              </v:shape>
            </w:pict>
          </mc:Fallback>
        </mc:AlternateContent>
      </w:r>
    </w:p>
    <w:p w14:paraId="62592345" w14:textId="77777777" w:rsidR="00EB6BBD" w:rsidRDefault="00EB6BBD" w:rsidP="00EB6BBD">
      <w:pPr>
        <w:pStyle w:val="Pa0"/>
        <w:jc w:val="center"/>
        <w:rPr>
          <w:rFonts w:asciiTheme="minorHAnsi" w:hAnsiTheme="minorHAnsi" w:cstheme="minorHAnsi"/>
          <w:b/>
          <w:color w:val="211D1E"/>
        </w:rPr>
      </w:pPr>
    </w:p>
    <w:p w14:paraId="10AB05E1" w14:textId="77777777" w:rsidR="00EB6BBD" w:rsidRPr="0002104D" w:rsidRDefault="00EB6BBD" w:rsidP="00EB6BBD">
      <w:pPr>
        <w:pStyle w:val="Pa0"/>
        <w:rPr>
          <w:rFonts w:asciiTheme="minorHAnsi" w:hAnsiTheme="minorHAnsi" w:cstheme="minorHAnsi"/>
          <w:color w:val="211D1E"/>
          <w:sz w:val="20"/>
          <w:szCs w:val="22"/>
        </w:rPr>
      </w:pPr>
    </w:p>
    <w:p w14:paraId="0C0D4D3A" w14:textId="77777777" w:rsidR="00EB6BBD" w:rsidRPr="0002104D" w:rsidRDefault="00EB6BBD" w:rsidP="00EB6BBD">
      <w:pPr>
        <w:pStyle w:val="Pa0"/>
        <w:rPr>
          <w:rFonts w:asciiTheme="minorHAnsi" w:hAnsiTheme="minorHAnsi" w:cstheme="minorHAnsi"/>
          <w:color w:val="211D1E"/>
          <w:sz w:val="20"/>
          <w:szCs w:val="22"/>
        </w:rPr>
      </w:pPr>
    </w:p>
    <w:p w14:paraId="75585E4B" w14:textId="77777777" w:rsidR="00EB6BBD" w:rsidRPr="0002104D" w:rsidRDefault="00EB6BBD" w:rsidP="00EB6BBD">
      <w:pPr>
        <w:pStyle w:val="Pa0"/>
        <w:jc w:val="center"/>
        <w:rPr>
          <w:rFonts w:asciiTheme="minorHAnsi" w:hAnsiTheme="minorHAnsi" w:cstheme="minorHAnsi"/>
          <w:b/>
          <w:color w:val="211D1E"/>
          <w:sz w:val="22"/>
        </w:rPr>
      </w:pPr>
    </w:p>
    <w:p w14:paraId="5A26543D" w14:textId="77777777" w:rsidR="00EB6BBD" w:rsidRDefault="00EB6BBD" w:rsidP="00EB6BBD">
      <w:pPr>
        <w:pStyle w:val="Pa0"/>
        <w:jc w:val="center"/>
        <w:rPr>
          <w:rFonts w:asciiTheme="minorHAnsi" w:hAnsiTheme="minorHAnsi" w:cstheme="minorHAnsi"/>
          <w:b/>
          <w:color w:val="211D1E"/>
          <w:sz w:val="22"/>
        </w:rPr>
      </w:pPr>
    </w:p>
    <w:p w14:paraId="0B7A7EB5" w14:textId="77777777" w:rsidR="00EB6BBD" w:rsidRPr="00264E82" w:rsidRDefault="00EB6BBD" w:rsidP="00EB6BBD">
      <w:pPr>
        <w:spacing w:after="200" w:line="276" w:lineRule="auto"/>
        <w:rPr>
          <w:rFonts w:asciiTheme="minorHAnsi" w:eastAsia="Calibri" w:hAnsiTheme="minorHAnsi" w:cstheme="minorHAnsi"/>
          <w:b/>
          <w:color w:val="211D1E"/>
          <w:sz w:val="22"/>
        </w:rPr>
      </w:pPr>
    </w:p>
    <w:p w14:paraId="7CDDC70F" w14:textId="77777777" w:rsidR="0002104D" w:rsidRPr="00264E82" w:rsidRDefault="0002104D" w:rsidP="00264E82">
      <w:pPr>
        <w:spacing w:after="200" w:line="276" w:lineRule="auto"/>
        <w:rPr>
          <w:rFonts w:asciiTheme="minorHAnsi" w:eastAsia="Calibri" w:hAnsiTheme="minorHAnsi" w:cstheme="minorHAnsi"/>
          <w:b/>
          <w:color w:val="211D1E"/>
          <w:sz w:val="22"/>
        </w:rPr>
      </w:pPr>
    </w:p>
    <w:sectPr w:rsidR="0002104D" w:rsidRPr="00264E82"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F5FB3" w14:textId="77777777" w:rsidR="00087F66" w:rsidRDefault="00087F66" w:rsidP="00E71849">
      <w:r>
        <w:separator/>
      </w:r>
    </w:p>
  </w:endnote>
  <w:endnote w:type="continuationSeparator" w:id="0">
    <w:p w14:paraId="3CFB4DB8" w14:textId="77777777" w:rsidR="00087F66" w:rsidRDefault="00087F66"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AB43A" w14:textId="77777777" w:rsidR="00087F66" w:rsidRDefault="00087F66" w:rsidP="00E71849">
      <w:r>
        <w:separator/>
      </w:r>
    </w:p>
  </w:footnote>
  <w:footnote w:type="continuationSeparator" w:id="0">
    <w:p w14:paraId="6EC792C2" w14:textId="77777777" w:rsidR="00087F66" w:rsidRDefault="00087F66"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87F66"/>
    <w:rsid w:val="0009777F"/>
    <w:rsid w:val="000A004F"/>
    <w:rsid w:val="0011501A"/>
    <w:rsid w:val="00124658"/>
    <w:rsid w:val="00146793"/>
    <w:rsid w:val="00165934"/>
    <w:rsid w:val="00171EE6"/>
    <w:rsid w:val="001876F8"/>
    <w:rsid w:val="001B283E"/>
    <w:rsid w:val="00204132"/>
    <w:rsid w:val="00261DF9"/>
    <w:rsid w:val="00264E82"/>
    <w:rsid w:val="002730BB"/>
    <w:rsid w:val="002B6C93"/>
    <w:rsid w:val="00325A88"/>
    <w:rsid w:val="00352134"/>
    <w:rsid w:val="0035333E"/>
    <w:rsid w:val="003847E7"/>
    <w:rsid w:val="00391672"/>
    <w:rsid w:val="003D43F1"/>
    <w:rsid w:val="003E1FF8"/>
    <w:rsid w:val="004033F6"/>
    <w:rsid w:val="00433773"/>
    <w:rsid w:val="00444FE8"/>
    <w:rsid w:val="004715E8"/>
    <w:rsid w:val="0049483C"/>
    <w:rsid w:val="004B0CC5"/>
    <w:rsid w:val="004B69EB"/>
    <w:rsid w:val="004B7FBA"/>
    <w:rsid w:val="0050355A"/>
    <w:rsid w:val="005230AB"/>
    <w:rsid w:val="00532F21"/>
    <w:rsid w:val="0056757D"/>
    <w:rsid w:val="00585021"/>
    <w:rsid w:val="00592003"/>
    <w:rsid w:val="005A16BD"/>
    <w:rsid w:val="005A5628"/>
    <w:rsid w:val="005F03FC"/>
    <w:rsid w:val="00626563"/>
    <w:rsid w:val="00694069"/>
    <w:rsid w:val="0075731F"/>
    <w:rsid w:val="00763196"/>
    <w:rsid w:val="007E6812"/>
    <w:rsid w:val="007F1EF5"/>
    <w:rsid w:val="0080072B"/>
    <w:rsid w:val="00850436"/>
    <w:rsid w:val="00874145"/>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700BD"/>
    <w:rsid w:val="00B97E9E"/>
    <w:rsid w:val="00BD5956"/>
    <w:rsid w:val="00C3174D"/>
    <w:rsid w:val="00C5789A"/>
    <w:rsid w:val="00C91ED1"/>
    <w:rsid w:val="00D200BB"/>
    <w:rsid w:val="00D213B3"/>
    <w:rsid w:val="00D835F3"/>
    <w:rsid w:val="00D86861"/>
    <w:rsid w:val="00D92534"/>
    <w:rsid w:val="00D95E91"/>
    <w:rsid w:val="00DB464F"/>
    <w:rsid w:val="00E712B8"/>
    <w:rsid w:val="00E71849"/>
    <w:rsid w:val="00E748C7"/>
    <w:rsid w:val="00EB6BBD"/>
    <w:rsid w:val="00EF355C"/>
    <w:rsid w:val="00F62710"/>
    <w:rsid w:val="00F765D5"/>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264E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2L.org" TargetMode="External"/><Relationship Id="rId18"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https://www.childwelfare.gov/systemwide/laws_policies/statutes/manda.cfm" TargetMode="External"/><Relationship Id="rId7" Type="http://schemas.openxmlformats.org/officeDocument/2006/relationships/webSettings" Target="webSettings.xml"/><Relationship Id="rId12" Type="http://schemas.openxmlformats.org/officeDocument/2006/relationships/hyperlink" Target="http://sassmm.org/links/" TargetMode="External"/><Relationship Id="rId17" Type="http://schemas.openxmlformats.org/officeDocument/2006/relationships/hyperlink" Target="http://www.D2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mm.org/links/" TargetMode="External"/><Relationship Id="rId20" Type="http://schemas.openxmlformats.org/officeDocument/2006/relationships/hyperlink" Target="https://www.childwelfare.gov/systemwide/laws_policies/statutes/manda.cf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stopitnow.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trauma-pages.com"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0D8E-FD5C-4D26-B1C5-C08A9CC945D9}"/>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4.xml><?xml version="1.0" encoding="utf-8"?>
<ds:datastoreItem xmlns:ds="http://schemas.openxmlformats.org/officeDocument/2006/customXml" ds:itemID="{4C83230A-2F59-4615-8FC0-3F81C741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10</cp:revision>
  <dcterms:created xsi:type="dcterms:W3CDTF">2020-03-13T15:16:00Z</dcterms:created>
  <dcterms:modified xsi:type="dcterms:W3CDTF">2020-03-13T16:39:00Z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