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001A26CC"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D10DB1">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4C692D02" w:rsidR="00C91ED1" w:rsidRPr="00F62710" w:rsidRDefault="00F2143B"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3E3EB687">
                <wp:simplePos x="0" y="0"/>
                <wp:positionH relativeFrom="column">
                  <wp:posOffset>4895850</wp:posOffset>
                </wp:positionH>
                <wp:positionV relativeFrom="paragraph">
                  <wp:posOffset>494030</wp:posOffset>
                </wp:positionV>
                <wp:extent cx="1886585" cy="4876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7C0FC1A5"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A7181E">
                              <w:rPr>
                                <w:rFonts w:ascii="Futura PT Bold" w:hAnsi="Futura PT Bold" w:cstheme="minorHAnsi"/>
                                <w:bCs/>
                                <w:color w:val="6AC395"/>
                                <w:sz w:val="26"/>
                                <w:szCs w:val="26"/>
                              </w:rPr>
                              <w:t>ILLINOIS</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53E9FEAB"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52DBD2FE" w14:textId="77777777" w:rsidR="0080779A" w:rsidRPr="0080779A" w:rsidRDefault="0080779A" w:rsidP="0080779A">
                            <w:pPr>
                              <w:rPr>
                                <w:rFonts w:ascii="Lato Light" w:hAnsi="Lato Light" w:cstheme="minorHAnsi"/>
                                <w:sz w:val="18"/>
                                <w:szCs w:val="20"/>
                              </w:rPr>
                            </w:pPr>
                          </w:p>
                          <w:p w14:paraId="563A3130" w14:textId="77777777" w:rsidR="0080779A" w:rsidRPr="0080779A" w:rsidRDefault="0080779A" w:rsidP="0080779A">
                            <w:pPr>
                              <w:rPr>
                                <w:rFonts w:ascii="Lato Light" w:hAnsi="Lato Light" w:cstheme="minorHAnsi"/>
                                <w:b/>
                                <w:bCs/>
                                <w:sz w:val="18"/>
                                <w:szCs w:val="20"/>
                              </w:rPr>
                            </w:pPr>
                            <w:r w:rsidRPr="0080779A">
                              <w:rPr>
                                <w:rFonts w:ascii="Lato Light" w:hAnsi="Lato Light" w:cstheme="minorHAnsi"/>
                                <w:b/>
                                <w:bCs/>
                                <w:sz w:val="18"/>
                                <w:szCs w:val="20"/>
                              </w:rPr>
                              <w:t>Children’s Advocacy Centers of Illinois</w:t>
                            </w:r>
                          </w:p>
                          <w:p w14:paraId="117DF341"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1133 S. Second Street</w:t>
                            </w:r>
                          </w:p>
                          <w:p w14:paraId="27E9BEE9"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Springfield, IL 62704</w:t>
                            </w:r>
                          </w:p>
                          <w:p w14:paraId="4D4DB042"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217-528-2224</w:t>
                            </w:r>
                          </w:p>
                          <w:p w14:paraId="386FB5FC" w14:textId="77777777" w:rsidR="0080779A" w:rsidRPr="0080779A" w:rsidRDefault="0080779A" w:rsidP="0080779A">
                            <w:pPr>
                              <w:rPr>
                                <w:rFonts w:ascii="Lato Light" w:hAnsi="Lato Light" w:cstheme="minorHAnsi"/>
                                <w:sz w:val="18"/>
                                <w:szCs w:val="20"/>
                              </w:rPr>
                            </w:pPr>
                          </w:p>
                          <w:p w14:paraId="30A54E81" w14:textId="77777777" w:rsidR="0080779A" w:rsidRPr="0080779A" w:rsidRDefault="0080779A" w:rsidP="0080779A">
                            <w:pPr>
                              <w:rPr>
                                <w:rFonts w:ascii="Lato Light" w:hAnsi="Lato Light" w:cstheme="minorHAnsi"/>
                                <w:b/>
                                <w:bCs/>
                                <w:sz w:val="18"/>
                                <w:szCs w:val="20"/>
                              </w:rPr>
                            </w:pPr>
                            <w:r w:rsidRPr="0080779A">
                              <w:rPr>
                                <w:rFonts w:ascii="Lato Light" w:hAnsi="Lato Light" w:cstheme="minorHAnsi"/>
                                <w:b/>
                                <w:bCs/>
                                <w:sz w:val="18"/>
                                <w:szCs w:val="20"/>
                              </w:rPr>
                              <w:t>Illinois Coalition Against Sexual Assault</w:t>
                            </w:r>
                          </w:p>
                          <w:p w14:paraId="50C1690E"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100 North 16th Street</w:t>
                            </w:r>
                          </w:p>
                          <w:p w14:paraId="26E80EC9"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Springfield, IL 62703</w:t>
                            </w:r>
                          </w:p>
                          <w:p w14:paraId="2F8C008C"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217-753-4117</w:t>
                            </w:r>
                          </w:p>
                          <w:p w14:paraId="116C103C" w14:textId="0AD42E53" w:rsidR="009E469C" w:rsidRPr="0080779A" w:rsidRDefault="009E469C" w:rsidP="00FA1897">
                            <w:pPr>
                              <w:rPr>
                                <w:rFonts w:ascii="Lato Light" w:hAnsi="Lato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5pt;margin-top:38.9pt;width:148.55pt;height:3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" filled="f" stroked="f" strokeweight=".5pt">
                <v:textbox>
                  <w:txbxContent>
                    <w:p w14:paraId="116C1030" w14:textId="7C0FC1A5"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A7181E">
                        <w:rPr>
                          <w:rFonts w:ascii="Futura PT Bold" w:hAnsi="Futura PT Bold" w:cstheme="minorHAnsi"/>
                          <w:bCs/>
                          <w:color w:val="6AC395"/>
                          <w:sz w:val="26"/>
                          <w:szCs w:val="26"/>
                        </w:rPr>
                        <w:t>ILLINOIS</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53E9FEAB"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52DBD2FE" w14:textId="77777777" w:rsidR="0080779A" w:rsidRPr="0080779A" w:rsidRDefault="0080779A" w:rsidP="0080779A">
                      <w:pPr>
                        <w:rPr>
                          <w:rFonts w:ascii="Lato Light" w:hAnsi="Lato Light" w:cstheme="minorHAnsi"/>
                          <w:sz w:val="18"/>
                          <w:szCs w:val="20"/>
                        </w:rPr>
                      </w:pPr>
                    </w:p>
                    <w:p w14:paraId="563A3130" w14:textId="77777777" w:rsidR="0080779A" w:rsidRPr="0080779A" w:rsidRDefault="0080779A" w:rsidP="0080779A">
                      <w:pPr>
                        <w:rPr>
                          <w:rFonts w:ascii="Lato Light" w:hAnsi="Lato Light" w:cstheme="minorHAnsi"/>
                          <w:b/>
                          <w:bCs/>
                          <w:sz w:val="18"/>
                          <w:szCs w:val="20"/>
                        </w:rPr>
                      </w:pPr>
                      <w:r w:rsidRPr="0080779A">
                        <w:rPr>
                          <w:rFonts w:ascii="Lato Light" w:hAnsi="Lato Light" w:cstheme="minorHAnsi"/>
                          <w:b/>
                          <w:bCs/>
                          <w:sz w:val="18"/>
                          <w:szCs w:val="20"/>
                        </w:rPr>
                        <w:t>Children’s Advocacy Centers of Illinois</w:t>
                      </w:r>
                    </w:p>
                    <w:p w14:paraId="117DF341"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1133 S. Second Street</w:t>
                      </w:r>
                    </w:p>
                    <w:p w14:paraId="27E9BEE9"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Springfield, IL 62704</w:t>
                      </w:r>
                    </w:p>
                    <w:p w14:paraId="4D4DB042"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217-528-2224</w:t>
                      </w:r>
                    </w:p>
                    <w:p w14:paraId="386FB5FC" w14:textId="77777777" w:rsidR="0080779A" w:rsidRPr="0080779A" w:rsidRDefault="0080779A" w:rsidP="0080779A">
                      <w:pPr>
                        <w:rPr>
                          <w:rFonts w:ascii="Lato Light" w:hAnsi="Lato Light" w:cstheme="minorHAnsi"/>
                          <w:sz w:val="18"/>
                          <w:szCs w:val="20"/>
                        </w:rPr>
                      </w:pPr>
                    </w:p>
                    <w:p w14:paraId="30A54E81" w14:textId="77777777" w:rsidR="0080779A" w:rsidRPr="0080779A" w:rsidRDefault="0080779A" w:rsidP="0080779A">
                      <w:pPr>
                        <w:rPr>
                          <w:rFonts w:ascii="Lato Light" w:hAnsi="Lato Light" w:cstheme="minorHAnsi"/>
                          <w:b/>
                          <w:bCs/>
                          <w:sz w:val="18"/>
                          <w:szCs w:val="20"/>
                        </w:rPr>
                      </w:pPr>
                      <w:r w:rsidRPr="0080779A">
                        <w:rPr>
                          <w:rFonts w:ascii="Lato Light" w:hAnsi="Lato Light" w:cstheme="minorHAnsi"/>
                          <w:b/>
                          <w:bCs/>
                          <w:sz w:val="18"/>
                          <w:szCs w:val="20"/>
                        </w:rPr>
                        <w:t>Illinois Coalition Against Sexual Assault</w:t>
                      </w:r>
                    </w:p>
                    <w:p w14:paraId="50C1690E"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100 North 16th Street</w:t>
                      </w:r>
                    </w:p>
                    <w:p w14:paraId="26E80EC9"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Springfield, IL 62703</w:t>
                      </w:r>
                    </w:p>
                    <w:p w14:paraId="2F8C008C" w14:textId="77777777" w:rsidR="0080779A" w:rsidRPr="0080779A" w:rsidRDefault="0080779A" w:rsidP="0080779A">
                      <w:pPr>
                        <w:rPr>
                          <w:rFonts w:ascii="Lato Light" w:hAnsi="Lato Light" w:cstheme="minorHAnsi"/>
                          <w:sz w:val="18"/>
                          <w:szCs w:val="20"/>
                        </w:rPr>
                      </w:pPr>
                      <w:r w:rsidRPr="0080779A">
                        <w:rPr>
                          <w:rFonts w:ascii="Lato Light" w:hAnsi="Lato Light" w:cstheme="minorHAnsi"/>
                          <w:sz w:val="18"/>
                          <w:szCs w:val="20"/>
                        </w:rPr>
                        <w:t>217-753-4117</w:t>
                      </w:r>
                    </w:p>
                    <w:p w14:paraId="116C103C" w14:textId="0AD42E53" w:rsidR="009E469C" w:rsidRPr="0080779A" w:rsidRDefault="009E469C" w:rsidP="00FA1897">
                      <w:pPr>
                        <w:rPr>
                          <w:rFonts w:ascii="Lato Light" w:hAnsi="Lato Light"/>
                          <w:sz w:val="22"/>
                          <w:szCs w:val="22"/>
                        </w:rPr>
                      </w:pPr>
                    </w:p>
                  </w:txbxContent>
                </v:textbox>
              </v:shape>
            </w:pict>
          </mc:Fallback>
        </mc:AlternateContent>
      </w:r>
      <w:r w:rsidR="0009632D"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6B164A10">
                <wp:simplePos x="0" y="0"/>
                <wp:positionH relativeFrom="column">
                  <wp:posOffset>-123825</wp:posOffset>
                </wp:positionH>
                <wp:positionV relativeFrom="paragraph">
                  <wp:posOffset>570230</wp:posOffset>
                </wp:positionV>
                <wp:extent cx="4606925" cy="7572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57237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4EF8388A" w14:textId="77777777" w:rsidR="00A7181E" w:rsidRPr="00A7181E" w:rsidRDefault="00A7181E" w:rsidP="00A7181E">
                            <w:pPr>
                              <w:pStyle w:val="Heading1"/>
                              <w:tabs>
                                <w:tab w:val="left" w:pos="6840"/>
                              </w:tabs>
                              <w:rPr>
                                <w:rFonts w:ascii="Lato Light" w:hAnsi="Lato Light" w:cstheme="minorHAnsi"/>
                                <w:b w:val="0"/>
                                <w:bCs w:val="0"/>
                                <w:sz w:val="18"/>
                                <w:szCs w:val="20"/>
                                <w:u w:val="none"/>
                              </w:rPr>
                            </w:pPr>
                            <w:r w:rsidRPr="00A7181E">
                              <w:rPr>
                                <w:rFonts w:ascii="Lato Light" w:hAnsi="Lato Light" w:cstheme="minorHAnsi"/>
                                <w:b w:val="0"/>
                                <w:bCs w:val="0"/>
                                <w:sz w:val="18"/>
                                <w:szCs w:val="20"/>
                                <w:u w:val="none"/>
                              </w:rPr>
                              <w:t xml:space="preserve">Contact the Illinois Dept. of Children &amp; Family Service at </w:t>
                            </w:r>
                            <w:r w:rsidRPr="00A7181E">
                              <w:rPr>
                                <w:rFonts w:ascii="Lato Light" w:hAnsi="Lato Light" w:cstheme="minorHAnsi"/>
                                <w:sz w:val="18"/>
                                <w:szCs w:val="20"/>
                                <w:u w:val="none"/>
                              </w:rPr>
                              <w:t>800-25-</w:t>
                            </w:r>
                            <w:proofErr w:type="gramStart"/>
                            <w:r w:rsidRPr="00A7181E">
                              <w:rPr>
                                <w:rFonts w:ascii="Lato Light" w:hAnsi="Lato Light" w:cstheme="minorHAnsi"/>
                                <w:sz w:val="18"/>
                                <w:szCs w:val="20"/>
                                <w:u w:val="none"/>
                              </w:rPr>
                              <w:t>ABUSE(</w:t>
                            </w:r>
                            <w:proofErr w:type="gramEnd"/>
                            <w:r w:rsidRPr="00A7181E">
                              <w:rPr>
                                <w:rFonts w:ascii="Lato Light" w:hAnsi="Lato Light" w:cstheme="minorHAnsi"/>
                                <w:sz w:val="18"/>
                                <w:szCs w:val="20"/>
                                <w:u w:val="none"/>
                              </w:rPr>
                              <w:t>22873)</w:t>
                            </w:r>
                            <w:r w:rsidRPr="00A7181E">
                              <w:rPr>
                                <w:rFonts w:ascii="Lato Light" w:hAnsi="Lato Light" w:cstheme="minorHAnsi"/>
                                <w:b w:val="0"/>
                                <w:bCs w:val="0"/>
                                <w:sz w:val="18"/>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27A2312D" w14:textId="77777777" w:rsidR="00836D26" w:rsidRPr="00836D26" w:rsidRDefault="00836D26" w:rsidP="00836D26"/>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00D6DB8A" w14:textId="77777777" w:rsidR="00A7181E" w:rsidRPr="00A7181E" w:rsidRDefault="00A7181E" w:rsidP="00A7181E">
                            <w:pPr>
                              <w:ind w:left="4320" w:hanging="4320"/>
                              <w:rPr>
                                <w:rFonts w:ascii="Lato Light" w:hAnsi="Lato Light" w:cstheme="minorHAnsi"/>
                                <w:sz w:val="18"/>
                                <w:szCs w:val="20"/>
                              </w:rPr>
                            </w:pPr>
                            <w:r w:rsidRPr="00A7181E">
                              <w:rPr>
                                <w:rFonts w:ascii="Lato Light" w:hAnsi="Lato Light" w:cstheme="minorHAnsi"/>
                                <w:sz w:val="18"/>
                                <w:szCs w:val="20"/>
                              </w:rPr>
                              <w:t>United Way Crisis Helpline (24 hour)</w:t>
                            </w:r>
                            <w:r w:rsidRPr="00A7181E">
                              <w:rPr>
                                <w:rFonts w:ascii="Lato Light" w:hAnsi="Lato Light" w:cstheme="minorHAnsi"/>
                                <w:sz w:val="18"/>
                                <w:szCs w:val="20"/>
                              </w:rPr>
                              <w:tab/>
                              <w:t xml:space="preserve">1-888-421-1266 </w:t>
                            </w:r>
                            <w:r w:rsidRPr="00A7181E">
                              <w:rPr>
                                <w:rFonts w:ascii="Lato Light" w:hAnsi="Lato Light" w:cstheme="minorHAnsi"/>
                                <w:sz w:val="18"/>
                                <w:szCs w:val="20"/>
                              </w:rPr>
                              <w:br/>
                              <w:t xml:space="preserve">211(after hours) </w:t>
                            </w:r>
                            <w:r w:rsidRPr="00A7181E">
                              <w:rPr>
                                <w:rFonts w:ascii="Lato Light" w:hAnsi="Lato Light" w:cstheme="minorHAnsi"/>
                                <w:sz w:val="18"/>
                                <w:szCs w:val="20"/>
                              </w:rPr>
                              <w:br/>
                            </w:r>
                          </w:p>
                          <w:p w14:paraId="4DB0F94D" w14:textId="77777777" w:rsidR="00A7181E" w:rsidRPr="00A7181E" w:rsidRDefault="00A7181E" w:rsidP="00A7181E">
                            <w:pPr>
                              <w:ind w:left="4320" w:hanging="4320"/>
                              <w:rPr>
                                <w:rFonts w:ascii="Lato Light" w:hAnsi="Lato Light" w:cstheme="minorHAnsi"/>
                                <w:sz w:val="18"/>
                                <w:szCs w:val="20"/>
                              </w:rPr>
                            </w:pPr>
                            <w:r w:rsidRPr="00A7181E">
                              <w:rPr>
                                <w:rFonts w:ascii="Lato Light" w:hAnsi="Lato Light" w:cstheme="minorHAnsi"/>
                                <w:sz w:val="18"/>
                                <w:szCs w:val="20"/>
                              </w:rPr>
                              <w:t>Darkness to Light Helpline</w:t>
                            </w:r>
                            <w:r w:rsidRPr="00A7181E">
                              <w:rPr>
                                <w:rFonts w:ascii="Lato Light" w:hAnsi="Lato Light" w:cstheme="minorHAnsi"/>
                                <w:sz w:val="18"/>
                                <w:szCs w:val="20"/>
                              </w:rPr>
                              <w:tab/>
                              <w:t>1-866- FOR-LIGHT</w:t>
                            </w:r>
                            <w:r w:rsidRPr="00A7181E">
                              <w:rPr>
                                <w:rFonts w:ascii="Lato Light" w:hAnsi="Lato Light" w:cstheme="minorHAnsi"/>
                                <w:sz w:val="18"/>
                                <w:szCs w:val="20"/>
                              </w:rPr>
                              <w:br/>
                              <w:t>(1-866-367-5444)</w:t>
                            </w:r>
                            <w:r w:rsidRPr="00A7181E">
                              <w:rPr>
                                <w:rFonts w:ascii="Lato Light" w:hAnsi="Lato Light" w:cstheme="minorHAnsi"/>
                                <w:sz w:val="18"/>
                                <w:szCs w:val="20"/>
                              </w:rPr>
                              <w:br/>
                            </w:r>
                          </w:p>
                          <w:p w14:paraId="1958D359" w14:textId="77777777" w:rsidR="00A7181E" w:rsidRPr="00A7181E" w:rsidRDefault="00A7181E" w:rsidP="00A7181E">
                            <w:pPr>
                              <w:ind w:left="4320" w:hanging="4320"/>
                              <w:rPr>
                                <w:rFonts w:ascii="Lato Light" w:hAnsi="Lato Light" w:cstheme="minorHAnsi"/>
                                <w:sz w:val="18"/>
                                <w:szCs w:val="20"/>
                              </w:rPr>
                            </w:pPr>
                            <w:proofErr w:type="spellStart"/>
                            <w:r w:rsidRPr="00A7181E">
                              <w:rPr>
                                <w:rFonts w:ascii="Lato Light" w:hAnsi="Lato Light" w:cstheme="minorHAnsi"/>
                                <w:sz w:val="18"/>
                                <w:szCs w:val="20"/>
                              </w:rPr>
                              <w:t>Childhelp</w:t>
                            </w:r>
                            <w:proofErr w:type="spellEnd"/>
                            <w:r w:rsidRPr="00A7181E">
                              <w:rPr>
                                <w:rFonts w:ascii="Lato Light" w:hAnsi="Lato Light" w:cstheme="minorHAnsi"/>
                                <w:sz w:val="18"/>
                                <w:szCs w:val="20"/>
                              </w:rPr>
                              <w:t>: USA National Child Abuse Hotline</w:t>
                            </w:r>
                            <w:r w:rsidRPr="00A7181E">
                              <w:rPr>
                                <w:rFonts w:ascii="Lato Light" w:hAnsi="Lato Light" w:cstheme="minorHAnsi"/>
                                <w:sz w:val="18"/>
                                <w:szCs w:val="20"/>
                              </w:rPr>
                              <w:tab/>
                              <w:t>1-800-4-A-CHILD</w:t>
                            </w:r>
                            <w:r w:rsidRPr="00A7181E">
                              <w:rPr>
                                <w:rFonts w:ascii="Lato Light" w:hAnsi="Lato Light" w:cstheme="minorHAnsi"/>
                                <w:sz w:val="18"/>
                                <w:szCs w:val="20"/>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6160F21F" w14:textId="77777777" w:rsidR="00A7181E" w:rsidRPr="00A7181E" w:rsidRDefault="00A7181E" w:rsidP="00A7181E">
                            <w:pPr>
                              <w:pStyle w:val="Heading2"/>
                              <w:jc w:val="left"/>
                              <w:rPr>
                                <w:rFonts w:ascii="Lato Light" w:hAnsi="Lato Light" w:cstheme="minorHAnsi"/>
                                <w:sz w:val="18"/>
                                <w:szCs w:val="20"/>
                                <w:u w:val="none"/>
                              </w:rPr>
                            </w:pPr>
                            <w:r w:rsidRPr="00A7181E">
                              <w:rPr>
                                <w:rFonts w:ascii="Lato Light" w:hAnsi="Lato Light" w:cstheme="minorHAnsi"/>
                                <w:sz w:val="18"/>
                                <w:szCs w:val="20"/>
                                <w:u w:val="none"/>
                              </w:rPr>
                              <w:t>Legal Help</w:t>
                            </w:r>
                          </w:p>
                          <w:p w14:paraId="5F35880B" w14:textId="77777777" w:rsidR="00A7181E" w:rsidRPr="00A7181E" w:rsidRDefault="00A7181E" w:rsidP="00A7181E">
                            <w:pPr>
                              <w:rPr>
                                <w:rFonts w:ascii="Lato Light" w:hAnsi="Lato Light" w:cstheme="minorHAnsi"/>
                                <w:sz w:val="18"/>
                                <w:szCs w:val="20"/>
                              </w:rPr>
                            </w:pPr>
                            <w:r w:rsidRPr="00A7181E">
                              <w:rPr>
                                <w:rFonts w:ascii="Lato Light" w:hAnsi="Lato Light" w:cstheme="minorHAnsi"/>
                                <w:sz w:val="18"/>
                                <w:szCs w:val="20"/>
                              </w:rPr>
                              <w:t>IL State Bar</w:t>
                            </w:r>
                            <w:r w:rsidRPr="00A7181E">
                              <w:rPr>
                                <w:rFonts w:ascii="Lato Light" w:hAnsi="Lato Light" w:cstheme="minorHAnsi"/>
                                <w:sz w:val="18"/>
                                <w:szCs w:val="20"/>
                              </w:rPr>
                              <w:tab/>
                            </w:r>
                            <w:r w:rsidRPr="00A7181E">
                              <w:rPr>
                                <w:rFonts w:ascii="Lato Light" w:hAnsi="Lato Light" w:cstheme="minorHAnsi"/>
                                <w:sz w:val="18"/>
                                <w:szCs w:val="20"/>
                              </w:rPr>
                              <w:tab/>
                            </w:r>
                            <w:r w:rsidRPr="00A7181E">
                              <w:rPr>
                                <w:rFonts w:ascii="Lato Light" w:hAnsi="Lato Light" w:cstheme="minorHAnsi"/>
                                <w:sz w:val="18"/>
                                <w:szCs w:val="20"/>
                              </w:rPr>
                              <w:tab/>
                            </w:r>
                            <w:r w:rsidRPr="00A7181E">
                              <w:rPr>
                                <w:rFonts w:ascii="Lato Light" w:hAnsi="Lato Light" w:cstheme="minorHAnsi"/>
                                <w:sz w:val="18"/>
                                <w:szCs w:val="20"/>
                              </w:rPr>
                              <w:tab/>
                              <w:t xml:space="preserve"> </w:t>
                            </w:r>
                            <w:r w:rsidRPr="00A7181E">
                              <w:rPr>
                                <w:rFonts w:ascii="Lato Light" w:hAnsi="Lato Light" w:cstheme="minorHAnsi"/>
                                <w:sz w:val="18"/>
                                <w:szCs w:val="20"/>
                              </w:rPr>
                              <w:tab/>
                              <w:t>1-800-252-8908</w:t>
                            </w:r>
                            <w:r w:rsidRPr="00A7181E">
                              <w:rPr>
                                <w:rFonts w:ascii="Lato Light" w:hAnsi="Lato Light" w:cstheme="minorHAnsi"/>
                                <w:sz w:val="18"/>
                                <w:szCs w:val="20"/>
                              </w:rPr>
                              <w:br/>
                            </w:r>
                            <w:r w:rsidRPr="00A7181E">
                              <w:rPr>
                                <w:rFonts w:ascii="Lato Light" w:hAnsi="Lato Light" w:cstheme="minorHAnsi"/>
                                <w:sz w:val="18"/>
                                <w:szCs w:val="20"/>
                              </w:rPr>
                              <w:tab/>
                            </w:r>
                          </w:p>
                          <w:p w14:paraId="23B106B5" w14:textId="77777777" w:rsidR="00A7181E" w:rsidRPr="00A7181E" w:rsidRDefault="00A7181E" w:rsidP="00A7181E">
                            <w:pPr>
                              <w:pStyle w:val="Heading3"/>
                              <w:jc w:val="left"/>
                              <w:rPr>
                                <w:rFonts w:ascii="Lato Light" w:hAnsi="Lato Light" w:cstheme="minorHAnsi"/>
                                <w:sz w:val="18"/>
                                <w:szCs w:val="20"/>
                              </w:rPr>
                            </w:pPr>
                            <w:r w:rsidRPr="00A7181E">
                              <w:rPr>
                                <w:rFonts w:ascii="Lato Light" w:hAnsi="Lato Light" w:cstheme="minorHAnsi"/>
                                <w:sz w:val="18"/>
                                <w:szCs w:val="20"/>
                              </w:rPr>
                              <w:t>Victim Advocacy</w:t>
                            </w:r>
                          </w:p>
                          <w:p w14:paraId="595B1921" w14:textId="77777777" w:rsidR="00A7181E" w:rsidRPr="00A7181E" w:rsidRDefault="00A7181E" w:rsidP="00A7181E">
                            <w:pPr>
                              <w:rPr>
                                <w:rFonts w:ascii="Lato Light" w:hAnsi="Lato Light" w:cstheme="minorHAnsi"/>
                                <w:sz w:val="18"/>
                                <w:szCs w:val="20"/>
                              </w:rPr>
                            </w:pPr>
                            <w:r w:rsidRPr="00A7181E">
                              <w:rPr>
                                <w:rFonts w:ascii="Lato Light" w:hAnsi="Lato Light" w:cstheme="minorHAnsi"/>
                                <w:sz w:val="18"/>
                                <w:szCs w:val="20"/>
                              </w:rPr>
                              <w:t>Rape Victim Advocates</w:t>
                            </w:r>
                            <w:r w:rsidRPr="00A7181E">
                              <w:rPr>
                                <w:rFonts w:ascii="Lato Light" w:hAnsi="Lato Light" w:cstheme="minorHAnsi"/>
                                <w:sz w:val="18"/>
                                <w:szCs w:val="20"/>
                              </w:rPr>
                              <w:tab/>
                            </w:r>
                            <w:r w:rsidRPr="00A7181E">
                              <w:rPr>
                                <w:rFonts w:ascii="Lato Light" w:hAnsi="Lato Light" w:cstheme="minorHAnsi"/>
                                <w:sz w:val="18"/>
                                <w:szCs w:val="20"/>
                              </w:rPr>
                              <w:tab/>
                            </w:r>
                            <w:r w:rsidRPr="00A7181E">
                              <w:rPr>
                                <w:rFonts w:ascii="Lato Light" w:hAnsi="Lato Light" w:cstheme="minorHAnsi"/>
                                <w:sz w:val="18"/>
                                <w:szCs w:val="20"/>
                              </w:rPr>
                              <w:tab/>
                            </w:r>
                            <w:r w:rsidRPr="00A7181E">
                              <w:rPr>
                                <w:rFonts w:ascii="Lato Light" w:hAnsi="Lato Light" w:cstheme="minorHAnsi"/>
                                <w:sz w:val="18"/>
                                <w:szCs w:val="20"/>
                              </w:rPr>
                              <w:tab/>
                              <w:t>312-443-9603</w:t>
                            </w:r>
                          </w:p>
                          <w:p w14:paraId="11A34A70" w14:textId="77777777" w:rsidR="00A7181E" w:rsidRPr="00A7181E" w:rsidRDefault="00A7181E" w:rsidP="00A7181E">
                            <w:pPr>
                              <w:pStyle w:val="Heading1"/>
                              <w:rPr>
                                <w:rFonts w:ascii="Lato Light" w:hAnsi="Lato Light"/>
                                <w:szCs w:val="20"/>
                              </w:rPr>
                            </w:pPr>
                            <w:r w:rsidRPr="00A7181E">
                              <w:rPr>
                                <w:rFonts w:ascii="Lato Light" w:hAnsi="Lato Light"/>
                                <w:b w:val="0"/>
                                <w:bCs w:val="0"/>
                                <w:sz w:val="18"/>
                                <w:szCs w:val="14"/>
                                <w:u w:val="none"/>
                              </w:rPr>
                              <w:t xml:space="preserve">State </w:t>
                            </w:r>
                            <w:r w:rsidRPr="00A7181E">
                              <w:rPr>
                                <w:rFonts w:ascii="Lato Light" w:hAnsi="Lato Light" w:cstheme="minorHAnsi"/>
                                <w:b w:val="0"/>
                                <w:bCs w:val="0"/>
                                <w:sz w:val="18"/>
                                <w:szCs w:val="20"/>
                                <w:u w:val="none"/>
                              </w:rPr>
                              <w:t xml:space="preserve">Guardian ad Litem Program                                </w:t>
                            </w:r>
                            <w:r w:rsidRPr="00A7181E">
                              <w:rPr>
                                <w:rFonts w:ascii="Lato Light" w:hAnsi="Lato Light" w:cstheme="minorHAnsi"/>
                                <w:b w:val="0"/>
                                <w:bCs w:val="0"/>
                                <w:sz w:val="18"/>
                                <w:szCs w:val="20"/>
                                <w:u w:val="none"/>
                              </w:rPr>
                              <w:tab/>
                            </w:r>
                            <w:r w:rsidRPr="00A7181E">
                              <w:rPr>
                                <w:rFonts w:ascii="Lato Light" w:hAnsi="Lato Light"/>
                                <w:b w:val="0"/>
                                <w:bCs w:val="0"/>
                                <w:sz w:val="18"/>
                                <w:szCs w:val="14"/>
                                <w:u w:val="none"/>
                              </w:rPr>
                              <w:t>1-866-274-8023</w:t>
                            </w:r>
                          </w:p>
                          <w:p w14:paraId="116C1023" w14:textId="29F40652" w:rsidR="00C91ED1" w:rsidRPr="00352134" w:rsidRDefault="00A7181E" w:rsidP="00A7181E">
                            <w:pPr>
                              <w:pStyle w:val="Heading1"/>
                              <w:rPr>
                                <w:rFonts w:ascii="Lato Heavy" w:hAnsi="Lato Heavy" w:cstheme="minorHAnsi"/>
                                <w:b w:val="0"/>
                                <w:color w:val="6AC395"/>
                                <w:szCs w:val="20"/>
                                <w:u w:val="none"/>
                              </w:rPr>
                            </w:pPr>
                            <w:r w:rsidRPr="00A7181E">
                              <w:rPr>
                                <w:rFonts w:ascii="Lato Light" w:hAnsi="Lato Light" w:cstheme="minorHAnsi"/>
                                <w:b w:val="0"/>
                                <w:bCs w:val="0"/>
                                <w:sz w:val="18"/>
                                <w:szCs w:val="20"/>
                                <w:u w:val="none"/>
                              </w:rPr>
                              <w:br/>
                            </w:r>
                            <w:r w:rsidR="00C91ED1" w:rsidRPr="00352134">
                              <w:rPr>
                                <w:rFonts w:ascii="Lato Heavy" w:hAnsi="Lato Heavy" w:cstheme="minorHAnsi"/>
                                <w:b w:val="0"/>
                                <w:color w:val="6AC395"/>
                                <w:szCs w:val="20"/>
                                <w:u w:val="none"/>
                              </w:rPr>
                              <w:t>RESOURCES FOR HEALING</w:t>
                            </w:r>
                          </w:p>
                          <w:p w14:paraId="4856561A" w14:textId="77777777" w:rsidR="00A7181E" w:rsidRPr="00A7181E" w:rsidRDefault="00A7181E" w:rsidP="00A7181E">
                            <w:pPr>
                              <w:rPr>
                                <w:rFonts w:ascii="Lato Light" w:hAnsi="Lato Light" w:cstheme="minorHAnsi"/>
                                <w:b/>
                                <w:bCs/>
                                <w:sz w:val="18"/>
                                <w:szCs w:val="20"/>
                              </w:rPr>
                            </w:pPr>
                            <w:r w:rsidRPr="00A7181E">
                              <w:rPr>
                                <w:rFonts w:ascii="Lato Light" w:hAnsi="Lato Light" w:cstheme="minorHAnsi"/>
                                <w:b/>
                                <w:bCs/>
                                <w:sz w:val="18"/>
                                <w:szCs w:val="20"/>
                              </w:rPr>
                              <w:t>Treatment Providers</w:t>
                            </w:r>
                          </w:p>
                          <w:p w14:paraId="333200E2" w14:textId="77777777" w:rsidR="00A7181E" w:rsidRPr="00A7181E" w:rsidRDefault="00A7181E" w:rsidP="00A7181E">
                            <w:pPr>
                              <w:rPr>
                                <w:rFonts w:ascii="Lato Light" w:hAnsi="Lato Light" w:cstheme="minorHAnsi"/>
                                <w:sz w:val="18"/>
                                <w:szCs w:val="20"/>
                              </w:rPr>
                            </w:pPr>
                            <w:r w:rsidRPr="00A7181E">
                              <w:rPr>
                                <w:rFonts w:ascii="Lato Light" w:hAnsi="Lato Light" w:cstheme="minorHAnsi"/>
                                <w:sz w:val="18"/>
                                <w:szCs w:val="20"/>
                              </w:rPr>
                              <w:t>IL. Department of Mental Health</w:t>
                            </w:r>
                            <w:r w:rsidRPr="00A7181E">
                              <w:rPr>
                                <w:rFonts w:ascii="Lato Light" w:hAnsi="Lato Light" w:cstheme="minorHAnsi"/>
                                <w:sz w:val="18"/>
                                <w:szCs w:val="20"/>
                              </w:rPr>
                              <w:tab/>
                            </w:r>
                            <w:r w:rsidRPr="00A7181E">
                              <w:rPr>
                                <w:rFonts w:ascii="Lato Light" w:hAnsi="Lato Light" w:cstheme="minorHAnsi"/>
                                <w:sz w:val="18"/>
                                <w:szCs w:val="20"/>
                              </w:rPr>
                              <w:tab/>
                              <w:t xml:space="preserve">          </w:t>
                            </w:r>
                            <w:r w:rsidRPr="00A7181E">
                              <w:rPr>
                                <w:rFonts w:ascii="Lato Light" w:hAnsi="Lato Light" w:cstheme="minorHAnsi"/>
                                <w:sz w:val="18"/>
                                <w:szCs w:val="20"/>
                              </w:rPr>
                              <w:tab/>
                              <w:t>1-800-843-6154</w:t>
                            </w:r>
                          </w:p>
                          <w:p w14:paraId="2058A4FC" w14:textId="77777777" w:rsidR="00A7181E" w:rsidRPr="00A7181E" w:rsidRDefault="00A7181E" w:rsidP="00A7181E">
                            <w:pPr>
                              <w:rPr>
                                <w:rFonts w:ascii="Lato Light" w:hAnsi="Lato Light" w:cstheme="minorHAnsi"/>
                                <w:sz w:val="18"/>
                                <w:szCs w:val="20"/>
                              </w:rPr>
                            </w:pPr>
                          </w:p>
                          <w:p w14:paraId="03BE2AF2" w14:textId="77777777" w:rsidR="00A7181E" w:rsidRPr="00A7181E" w:rsidRDefault="00A7181E" w:rsidP="00A7181E">
                            <w:pPr>
                              <w:pStyle w:val="Heading1"/>
                              <w:rPr>
                                <w:rFonts w:ascii="Lato Light" w:hAnsi="Lato Light" w:cstheme="minorHAnsi"/>
                                <w:sz w:val="18"/>
                                <w:szCs w:val="20"/>
                                <w:u w:val="none"/>
                              </w:rPr>
                            </w:pPr>
                            <w:r w:rsidRPr="00A7181E">
                              <w:rPr>
                                <w:rFonts w:ascii="Lato Light" w:hAnsi="Lato Light" w:cstheme="minorHAnsi"/>
                                <w:sz w:val="18"/>
                                <w:szCs w:val="20"/>
                                <w:u w:val="none"/>
                              </w:rPr>
                              <w:t xml:space="preserve">Support groups for survivors and for parents </w:t>
                            </w:r>
                            <w:r w:rsidRPr="00A7181E">
                              <w:rPr>
                                <w:rFonts w:ascii="Lato Light" w:hAnsi="Lato Light" w:cstheme="minorHAnsi"/>
                                <w:sz w:val="18"/>
                                <w:szCs w:val="20"/>
                                <w:u w:val="none"/>
                              </w:rPr>
                              <w:br/>
                              <w:t>and families of children who have been abused</w:t>
                            </w:r>
                          </w:p>
                          <w:p w14:paraId="31823FC3" w14:textId="77777777" w:rsidR="00A7181E" w:rsidRPr="00A7181E" w:rsidRDefault="00A7181E" w:rsidP="00A7181E">
                            <w:pPr>
                              <w:pStyle w:val="Header"/>
                              <w:rPr>
                                <w:rFonts w:ascii="Lato Light" w:hAnsi="Lato Light" w:cstheme="minorHAnsi"/>
                                <w:sz w:val="18"/>
                                <w:szCs w:val="20"/>
                              </w:rPr>
                            </w:pPr>
                            <w:r w:rsidRPr="00A7181E">
                              <w:rPr>
                                <w:rFonts w:ascii="Lato Light" w:hAnsi="Lato Light" w:cstheme="minorHAnsi"/>
                                <w:sz w:val="18"/>
                                <w:szCs w:val="20"/>
                              </w:rPr>
                              <w:t>Call Sexual Assault Hotline for</w:t>
                            </w:r>
                            <w:r w:rsidRPr="00A7181E">
                              <w:rPr>
                                <w:rFonts w:ascii="Lato Light" w:hAnsi="Lato Light" w:cstheme="minorHAnsi"/>
                                <w:sz w:val="18"/>
                                <w:szCs w:val="20"/>
                              </w:rPr>
                              <w:tab/>
                              <w:t xml:space="preserve">          1-800-656-4673</w:t>
                            </w:r>
                          </w:p>
                          <w:p w14:paraId="6CD4D801" w14:textId="77777777" w:rsidR="00A7181E" w:rsidRPr="00A7181E" w:rsidRDefault="00A7181E" w:rsidP="00A7181E">
                            <w:pPr>
                              <w:pStyle w:val="Header"/>
                              <w:rPr>
                                <w:rFonts w:ascii="Lato Light" w:hAnsi="Lato Light" w:cstheme="minorHAnsi"/>
                                <w:sz w:val="18"/>
                                <w:szCs w:val="20"/>
                              </w:rPr>
                            </w:pPr>
                            <w:r w:rsidRPr="00A7181E">
                              <w:rPr>
                                <w:rFonts w:ascii="Lato Light" w:hAnsi="Lato Light" w:cstheme="minorHAnsi"/>
                                <w:sz w:val="18"/>
                                <w:szCs w:val="20"/>
                              </w:rPr>
                              <w:t xml:space="preserve">current group listings in your area         </w:t>
                            </w:r>
                          </w:p>
                          <w:p w14:paraId="3AC4F690" w14:textId="7112A838" w:rsidR="0009632D" w:rsidRDefault="00A7181E" w:rsidP="00A7181E">
                            <w:pPr>
                              <w:rPr>
                                <w:rFonts w:ascii="Lato Light" w:hAnsi="Lato Light" w:cstheme="minorHAnsi"/>
                                <w:sz w:val="18"/>
                                <w:szCs w:val="20"/>
                              </w:rPr>
                            </w:pPr>
                            <w:r w:rsidRPr="00A7181E">
                              <w:rPr>
                                <w:rFonts w:ascii="Lato Light" w:hAnsi="Lato Light" w:cstheme="minorHAnsi"/>
                                <w:sz w:val="18"/>
                                <w:szCs w:val="20"/>
                              </w:rPr>
                              <w:t>Child Support Services</w:t>
                            </w:r>
                            <w:r w:rsidRPr="00A7181E">
                              <w:rPr>
                                <w:rFonts w:ascii="Lato Light" w:hAnsi="Lato Light" w:cstheme="minorHAnsi"/>
                                <w:sz w:val="18"/>
                                <w:szCs w:val="20"/>
                              </w:rPr>
                              <w:tab/>
                              <w:t xml:space="preserve">        </w:t>
                            </w:r>
                            <w:r w:rsidRPr="00A7181E">
                              <w:rPr>
                                <w:rFonts w:ascii="Lato Light" w:hAnsi="Lato Light" w:cstheme="minorHAnsi"/>
                                <w:sz w:val="18"/>
                                <w:szCs w:val="20"/>
                              </w:rPr>
                              <w:tab/>
                            </w:r>
                            <w:r w:rsidRPr="00A7181E">
                              <w:rPr>
                                <w:rFonts w:ascii="Lato Light" w:hAnsi="Lato Light" w:cstheme="minorHAnsi"/>
                                <w:sz w:val="18"/>
                                <w:szCs w:val="20"/>
                              </w:rPr>
                              <w:tab/>
                            </w:r>
                            <w:r w:rsidRPr="00A7181E">
                              <w:rPr>
                                <w:rFonts w:ascii="Lato Light" w:hAnsi="Lato Light" w:cstheme="minorHAnsi"/>
                                <w:sz w:val="18"/>
                                <w:szCs w:val="20"/>
                              </w:rPr>
                              <w:tab/>
                            </w:r>
                            <w:r w:rsidRPr="00A7181E">
                              <w:rPr>
                                <w:rFonts w:ascii="Lato Light" w:hAnsi="Lato Light" w:cstheme="minorHAnsi"/>
                                <w:sz w:val="18"/>
                                <w:szCs w:val="20"/>
                              </w:rPr>
                              <w:t xml:space="preserve"> 1-800-447-4278</w:t>
                            </w:r>
                          </w:p>
                          <w:p w14:paraId="73CC565D" w14:textId="77777777" w:rsidR="00A7181E" w:rsidRPr="00A7181E" w:rsidRDefault="00A7181E" w:rsidP="00A7181E">
                            <w:pPr>
                              <w:rPr>
                                <w:rFonts w:ascii="Lato Light" w:hAnsi="Lato Light" w:cstheme="minorHAnsi"/>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BC10843" w14:textId="70DE1A28" w:rsidR="0009632D" w:rsidRPr="009A57A0" w:rsidRDefault="00A7181E" w:rsidP="0009632D">
                            <w:pPr>
                              <w:rPr>
                                <w:rFonts w:ascii="Lato Light" w:hAnsi="Lato Light" w:cstheme="minorHAnsi"/>
                                <w:sz w:val="18"/>
                                <w:szCs w:val="20"/>
                              </w:rPr>
                            </w:pPr>
                            <w:hyperlink r:id="rId12" w:history="1">
                              <w:r w:rsidRPr="00FA119D">
                                <w:rPr>
                                  <w:rStyle w:val="Hyperlink"/>
                                  <w:rFonts w:ascii="Lato Light" w:hAnsi="Lato Light" w:cstheme="minorHAnsi"/>
                                  <w:sz w:val="18"/>
                                  <w:szCs w:val="20"/>
                                </w:rPr>
                                <w:t>www.D2L.org</w:t>
                              </w:r>
                            </w:hyperlink>
                            <w:r w:rsidR="0009632D" w:rsidRPr="009A57A0">
                              <w:rPr>
                                <w:rFonts w:ascii="Lato Light" w:hAnsi="Lato Light" w:cstheme="minorHAnsi"/>
                                <w:sz w:val="18"/>
                                <w:szCs w:val="20"/>
                              </w:rPr>
                              <w:t xml:space="preserve">    </w:t>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Pr>
                                <w:rFonts w:ascii="Lato Light" w:hAnsi="Lato Light" w:cstheme="minorHAnsi"/>
                                <w:sz w:val="18"/>
                                <w:szCs w:val="20"/>
                              </w:rPr>
                              <w:tab/>
                            </w:r>
                            <w:r w:rsidR="0009632D" w:rsidRPr="009A57A0">
                              <w:rPr>
                                <w:rFonts w:ascii="Lato Light" w:hAnsi="Lato Light" w:cstheme="minorHAnsi"/>
                                <w:sz w:val="18"/>
                                <w:szCs w:val="20"/>
                              </w:rPr>
                              <w:t>1-843-965-5444</w:t>
                            </w:r>
                          </w:p>
                          <w:p w14:paraId="4766C1FD" w14:textId="77777777" w:rsidR="0009632D" w:rsidRPr="009A57A0" w:rsidRDefault="00783EC8" w:rsidP="0009632D">
                            <w:pPr>
                              <w:rPr>
                                <w:rFonts w:ascii="Lato Light" w:hAnsi="Lato Light" w:cstheme="minorHAnsi"/>
                                <w:sz w:val="18"/>
                                <w:szCs w:val="20"/>
                              </w:rPr>
                            </w:pPr>
                            <w:hyperlink r:id="rId13" w:history="1">
                              <w:r w:rsidR="0009632D" w:rsidRPr="009A57A0">
                                <w:rPr>
                                  <w:rStyle w:val="Hyperlink"/>
                                  <w:rFonts w:ascii="Lato Light" w:hAnsi="Lato Light" w:cstheme="minorHAnsi"/>
                                  <w:sz w:val="18"/>
                                  <w:szCs w:val="20"/>
                                </w:rPr>
                                <w:t>www.trauma-pages.com</w:t>
                              </w:r>
                            </w:hyperlink>
                            <w:r w:rsidR="0009632D" w:rsidRPr="009A57A0">
                              <w:rPr>
                                <w:rFonts w:ascii="Lato Light" w:hAnsi="Lato Light" w:cstheme="minorHAnsi"/>
                                <w:sz w:val="18"/>
                                <w:szCs w:val="20"/>
                              </w:rPr>
                              <w:t xml:space="preserve">    </w:t>
                            </w:r>
                          </w:p>
                          <w:p w14:paraId="4C2CE3F8" w14:textId="77777777" w:rsidR="0009632D" w:rsidRPr="009A57A0" w:rsidRDefault="00783EC8" w:rsidP="0009632D">
                            <w:pPr>
                              <w:pStyle w:val="Header"/>
                              <w:ind w:left="2160" w:hanging="2160"/>
                              <w:rPr>
                                <w:rFonts w:ascii="Lato Light" w:hAnsi="Lato Light" w:cstheme="minorHAnsi"/>
                                <w:sz w:val="18"/>
                                <w:szCs w:val="20"/>
                              </w:rPr>
                            </w:pPr>
                            <w:hyperlink r:id="rId14" w:history="1">
                              <w:r w:rsidR="0009632D" w:rsidRPr="009A57A0">
                                <w:rPr>
                                  <w:rStyle w:val="Hyperlink"/>
                                  <w:rFonts w:ascii="Lato Light" w:hAnsi="Lato Light" w:cstheme="minorHAnsi"/>
                                  <w:sz w:val="18"/>
                                  <w:szCs w:val="20"/>
                                </w:rPr>
                                <w:t>www.stopitnow.com</w:t>
                              </w:r>
                            </w:hyperlink>
                            <w:r w:rsidR="0009632D" w:rsidRPr="009A57A0">
                              <w:rPr>
                                <w:rFonts w:ascii="Lato Light" w:hAnsi="Lato Light" w:cstheme="minorHAnsi"/>
                                <w:sz w:val="18"/>
                                <w:szCs w:val="20"/>
                              </w:rPr>
                              <w:tab/>
                              <w:t xml:space="preserve">                                   </w:t>
                            </w:r>
                            <w:r w:rsidR="0009632D" w:rsidRPr="009A57A0">
                              <w:rPr>
                                <w:rFonts w:ascii="Lato Light" w:hAnsi="Lato Light" w:cstheme="minorHAnsi"/>
                                <w:sz w:val="18"/>
                                <w:szCs w:val="20"/>
                              </w:rPr>
                              <w:tab/>
                              <w:t xml:space="preserve">          1-888-PREVENT</w:t>
                            </w:r>
                            <w:r w:rsidR="0009632D" w:rsidRPr="009A57A0">
                              <w:rPr>
                                <w:rFonts w:ascii="Lato Light" w:hAnsi="Lato Light" w:cstheme="minorHAnsi"/>
                                <w:sz w:val="18"/>
                                <w:szCs w:val="20"/>
                              </w:rPr>
                              <w:br/>
                              <w:t xml:space="preserve">                                         </w:t>
                            </w:r>
                            <w:proofErr w:type="gramStart"/>
                            <w:r w:rsidR="0009632D" w:rsidRPr="009A57A0">
                              <w:rPr>
                                <w:rFonts w:ascii="Lato Light" w:hAnsi="Lato Light" w:cstheme="minorHAnsi"/>
                                <w:sz w:val="18"/>
                                <w:szCs w:val="20"/>
                              </w:rPr>
                              <w:t xml:space="preserve">   (</w:t>
                            </w:r>
                            <w:proofErr w:type="gramEnd"/>
                            <w:r w:rsidR="0009632D" w:rsidRPr="009A57A0">
                              <w:rPr>
                                <w:rFonts w:ascii="Lato Light" w:hAnsi="Lato Light" w:cstheme="minorHAnsi"/>
                                <w:sz w:val="18"/>
                                <w:szCs w:val="20"/>
                              </w:rPr>
                              <w:t xml:space="preserve">1-888-773-8368) </w:t>
                            </w:r>
                          </w:p>
                          <w:p w14:paraId="116C102F" w14:textId="7DAF5E49" w:rsidR="00C91ED1" w:rsidRPr="007E6812" w:rsidRDefault="00C91ED1" w:rsidP="0009632D">
                            <w:pPr>
                              <w:rPr>
                                <w:rFonts w:ascii="Lato Light" w:hAnsi="Lato Light" w:cstheme="minorHAnsi"/>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4.9pt;width:362.75pt;height:59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4EF8388A" w14:textId="77777777" w:rsidR="00A7181E" w:rsidRPr="00A7181E" w:rsidRDefault="00A7181E" w:rsidP="00A7181E">
                      <w:pPr>
                        <w:pStyle w:val="Heading1"/>
                        <w:tabs>
                          <w:tab w:val="left" w:pos="6840"/>
                        </w:tabs>
                        <w:rPr>
                          <w:rFonts w:ascii="Lato Light" w:hAnsi="Lato Light" w:cstheme="minorHAnsi"/>
                          <w:b w:val="0"/>
                          <w:bCs w:val="0"/>
                          <w:sz w:val="18"/>
                          <w:szCs w:val="20"/>
                          <w:u w:val="none"/>
                        </w:rPr>
                      </w:pPr>
                      <w:r w:rsidRPr="00A7181E">
                        <w:rPr>
                          <w:rFonts w:ascii="Lato Light" w:hAnsi="Lato Light" w:cstheme="minorHAnsi"/>
                          <w:b w:val="0"/>
                          <w:bCs w:val="0"/>
                          <w:sz w:val="18"/>
                          <w:szCs w:val="20"/>
                          <w:u w:val="none"/>
                        </w:rPr>
                        <w:t xml:space="preserve">Contact the Illinois Dept. of Children &amp; Family Service at </w:t>
                      </w:r>
                      <w:r w:rsidRPr="00A7181E">
                        <w:rPr>
                          <w:rFonts w:ascii="Lato Light" w:hAnsi="Lato Light" w:cstheme="minorHAnsi"/>
                          <w:sz w:val="18"/>
                          <w:szCs w:val="20"/>
                          <w:u w:val="none"/>
                        </w:rPr>
                        <w:t>800-25-</w:t>
                      </w:r>
                      <w:proofErr w:type="gramStart"/>
                      <w:r w:rsidRPr="00A7181E">
                        <w:rPr>
                          <w:rFonts w:ascii="Lato Light" w:hAnsi="Lato Light" w:cstheme="minorHAnsi"/>
                          <w:sz w:val="18"/>
                          <w:szCs w:val="20"/>
                          <w:u w:val="none"/>
                        </w:rPr>
                        <w:t>ABUSE(</w:t>
                      </w:r>
                      <w:proofErr w:type="gramEnd"/>
                      <w:r w:rsidRPr="00A7181E">
                        <w:rPr>
                          <w:rFonts w:ascii="Lato Light" w:hAnsi="Lato Light" w:cstheme="minorHAnsi"/>
                          <w:sz w:val="18"/>
                          <w:szCs w:val="20"/>
                          <w:u w:val="none"/>
                        </w:rPr>
                        <w:t>22873)</w:t>
                      </w:r>
                      <w:r w:rsidRPr="00A7181E">
                        <w:rPr>
                          <w:rFonts w:ascii="Lato Light" w:hAnsi="Lato Light" w:cstheme="minorHAnsi"/>
                          <w:b w:val="0"/>
                          <w:bCs w:val="0"/>
                          <w:sz w:val="18"/>
                          <w:szCs w:val="20"/>
                          <w:u w:val="none"/>
                        </w:rPr>
                        <w:t xml:space="preserve">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27A2312D" w14:textId="77777777" w:rsidR="00836D26" w:rsidRPr="00836D26" w:rsidRDefault="00836D26" w:rsidP="00836D26"/>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00D6DB8A" w14:textId="77777777" w:rsidR="00A7181E" w:rsidRPr="00A7181E" w:rsidRDefault="00A7181E" w:rsidP="00A7181E">
                      <w:pPr>
                        <w:ind w:left="4320" w:hanging="4320"/>
                        <w:rPr>
                          <w:rFonts w:ascii="Lato Light" w:hAnsi="Lato Light" w:cstheme="minorHAnsi"/>
                          <w:sz w:val="18"/>
                          <w:szCs w:val="20"/>
                        </w:rPr>
                      </w:pPr>
                      <w:r w:rsidRPr="00A7181E">
                        <w:rPr>
                          <w:rFonts w:ascii="Lato Light" w:hAnsi="Lato Light" w:cstheme="minorHAnsi"/>
                          <w:sz w:val="18"/>
                          <w:szCs w:val="20"/>
                        </w:rPr>
                        <w:t>United Way Crisis Helpline (24 hour)</w:t>
                      </w:r>
                      <w:r w:rsidRPr="00A7181E">
                        <w:rPr>
                          <w:rFonts w:ascii="Lato Light" w:hAnsi="Lato Light" w:cstheme="minorHAnsi"/>
                          <w:sz w:val="18"/>
                          <w:szCs w:val="20"/>
                        </w:rPr>
                        <w:tab/>
                        <w:t xml:space="preserve">1-888-421-1266 </w:t>
                      </w:r>
                      <w:r w:rsidRPr="00A7181E">
                        <w:rPr>
                          <w:rFonts w:ascii="Lato Light" w:hAnsi="Lato Light" w:cstheme="minorHAnsi"/>
                          <w:sz w:val="18"/>
                          <w:szCs w:val="20"/>
                        </w:rPr>
                        <w:br/>
                        <w:t xml:space="preserve">211(after hours) </w:t>
                      </w:r>
                      <w:r w:rsidRPr="00A7181E">
                        <w:rPr>
                          <w:rFonts w:ascii="Lato Light" w:hAnsi="Lato Light" w:cstheme="minorHAnsi"/>
                          <w:sz w:val="18"/>
                          <w:szCs w:val="20"/>
                        </w:rPr>
                        <w:br/>
                      </w:r>
                    </w:p>
                    <w:p w14:paraId="4DB0F94D" w14:textId="77777777" w:rsidR="00A7181E" w:rsidRPr="00A7181E" w:rsidRDefault="00A7181E" w:rsidP="00A7181E">
                      <w:pPr>
                        <w:ind w:left="4320" w:hanging="4320"/>
                        <w:rPr>
                          <w:rFonts w:ascii="Lato Light" w:hAnsi="Lato Light" w:cstheme="minorHAnsi"/>
                          <w:sz w:val="18"/>
                          <w:szCs w:val="20"/>
                        </w:rPr>
                      </w:pPr>
                      <w:r w:rsidRPr="00A7181E">
                        <w:rPr>
                          <w:rFonts w:ascii="Lato Light" w:hAnsi="Lato Light" w:cstheme="minorHAnsi"/>
                          <w:sz w:val="18"/>
                          <w:szCs w:val="20"/>
                        </w:rPr>
                        <w:t>Darkness to Light Helpline</w:t>
                      </w:r>
                      <w:r w:rsidRPr="00A7181E">
                        <w:rPr>
                          <w:rFonts w:ascii="Lato Light" w:hAnsi="Lato Light" w:cstheme="minorHAnsi"/>
                          <w:sz w:val="18"/>
                          <w:szCs w:val="20"/>
                        </w:rPr>
                        <w:tab/>
                        <w:t>1-866- FOR-LIGHT</w:t>
                      </w:r>
                      <w:r w:rsidRPr="00A7181E">
                        <w:rPr>
                          <w:rFonts w:ascii="Lato Light" w:hAnsi="Lato Light" w:cstheme="minorHAnsi"/>
                          <w:sz w:val="18"/>
                          <w:szCs w:val="20"/>
                        </w:rPr>
                        <w:br/>
                        <w:t>(1-866-367-5444)</w:t>
                      </w:r>
                      <w:r w:rsidRPr="00A7181E">
                        <w:rPr>
                          <w:rFonts w:ascii="Lato Light" w:hAnsi="Lato Light" w:cstheme="minorHAnsi"/>
                          <w:sz w:val="18"/>
                          <w:szCs w:val="20"/>
                        </w:rPr>
                        <w:br/>
                      </w:r>
                    </w:p>
                    <w:p w14:paraId="1958D359" w14:textId="77777777" w:rsidR="00A7181E" w:rsidRPr="00A7181E" w:rsidRDefault="00A7181E" w:rsidP="00A7181E">
                      <w:pPr>
                        <w:ind w:left="4320" w:hanging="4320"/>
                        <w:rPr>
                          <w:rFonts w:ascii="Lato Light" w:hAnsi="Lato Light" w:cstheme="minorHAnsi"/>
                          <w:sz w:val="18"/>
                          <w:szCs w:val="20"/>
                        </w:rPr>
                      </w:pPr>
                      <w:proofErr w:type="spellStart"/>
                      <w:r w:rsidRPr="00A7181E">
                        <w:rPr>
                          <w:rFonts w:ascii="Lato Light" w:hAnsi="Lato Light" w:cstheme="minorHAnsi"/>
                          <w:sz w:val="18"/>
                          <w:szCs w:val="20"/>
                        </w:rPr>
                        <w:t>Childhelp</w:t>
                      </w:r>
                      <w:proofErr w:type="spellEnd"/>
                      <w:r w:rsidRPr="00A7181E">
                        <w:rPr>
                          <w:rFonts w:ascii="Lato Light" w:hAnsi="Lato Light" w:cstheme="minorHAnsi"/>
                          <w:sz w:val="18"/>
                          <w:szCs w:val="20"/>
                        </w:rPr>
                        <w:t>: USA National Child Abuse Hotline</w:t>
                      </w:r>
                      <w:r w:rsidRPr="00A7181E">
                        <w:rPr>
                          <w:rFonts w:ascii="Lato Light" w:hAnsi="Lato Light" w:cstheme="minorHAnsi"/>
                          <w:sz w:val="18"/>
                          <w:szCs w:val="20"/>
                        </w:rPr>
                        <w:tab/>
                        <w:t>1-800-4-A-CHILD</w:t>
                      </w:r>
                      <w:r w:rsidRPr="00A7181E">
                        <w:rPr>
                          <w:rFonts w:ascii="Lato Light" w:hAnsi="Lato Light" w:cstheme="minorHAnsi"/>
                          <w:sz w:val="18"/>
                          <w:szCs w:val="20"/>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6160F21F" w14:textId="77777777" w:rsidR="00A7181E" w:rsidRPr="00A7181E" w:rsidRDefault="00A7181E" w:rsidP="00A7181E">
                      <w:pPr>
                        <w:pStyle w:val="Heading2"/>
                        <w:jc w:val="left"/>
                        <w:rPr>
                          <w:rFonts w:ascii="Lato Light" w:hAnsi="Lato Light" w:cstheme="minorHAnsi"/>
                          <w:sz w:val="18"/>
                          <w:szCs w:val="20"/>
                          <w:u w:val="none"/>
                        </w:rPr>
                      </w:pPr>
                      <w:r w:rsidRPr="00A7181E">
                        <w:rPr>
                          <w:rFonts w:ascii="Lato Light" w:hAnsi="Lato Light" w:cstheme="minorHAnsi"/>
                          <w:sz w:val="18"/>
                          <w:szCs w:val="20"/>
                          <w:u w:val="none"/>
                        </w:rPr>
                        <w:t>Legal Help</w:t>
                      </w:r>
                    </w:p>
                    <w:p w14:paraId="5F35880B" w14:textId="77777777" w:rsidR="00A7181E" w:rsidRPr="00A7181E" w:rsidRDefault="00A7181E" w:rsidP="00A7181E">
                      <w:pPr>
                        <w:rPr>
                          <w:rFonts w:ascii="Lato Light" w:hAnsi="Lato Light" w:cstheme="minorHAnsi"/>
                          <w:sz w:val="18"/>
                          <w:szCs w:val="20"/>
                        </w:rPr>
                      </w:pPr>
                      <w:r w:rsidRPr="00A7181E">
                        <w:rPr>
                          <w:rFonts w:ascii="Lato Light" w:hAnsi="Lato Light" w:cstheme="minorHAnsi"/>
                          <w:sz w:val="18"/>
                          <w:szCs w:val="20"/>
                        </w:rPr>
                        <w:t>IL State Bar</w:t>
                      </w:r>
                      <w:r w:rsidRPr="00A7181E">
                        <w:rPr>
                          <w:rFonts w:ascii="Lato Light" w:hAnsi="Lato Light" w:cstheme="minorHAnsi"/>
                          <w:sz w:val="18"/>
                          <w:szCs w:val="20"/>
                        </w:rPr>
                        <w:tab/>
                      </w:r>
                      <w:r w:rsidRPr="00A7181E">
                        <w:rPr>
                          <w:rFonts w:ascii="Lato Light" w:hAnsi="Lato Light" w:cstheme="minorHAnsi"/>
                          <w:sz w:val="18"/>
                          <w:szCs w:val="20"/>
                        </w:rPr>
                        <w:tab/>
                      </w:r>
                      <w:r w:rsidRPr="00A7181E">
                        <w:rPr>
                          <w:rFonts w:ascii="Lato Light" w:hAnsi="Lato Light" w:cstheme="minorHAnsi"/>
                          <w:sz w:val="18"/>
                          <w:szCs w:val="20"/>
                        </w:rPr>
                        <w:tab/>
                      </w:r>
                      <w:r w:rsidRPr="00A7181E">
                        <w:rPr>
                          <w:rFonts w:ascii="Lato Light" w:hAnsi="Lato Light" w:cstheme="minorHAnsi"/>
                          <w:sz w:val="18"/>
                          <w:szCs w:val="20"/>
                        </w:rPr>
                        <w:tab/>
                        <w:t xml:space="preserve"> </w:t>
                      </w:r>
                      <w:r w:rsidRPr="00A7181E">
                        <w:rPr>
                          <w:rFonts w:ascii="Lato Light" w:hAnsi="Lato Light" w:cstheme="minorHAnsi"/>
                          <w:sz w:val="18"/>
                          <w:szCs w:val="20"/>
                        </w:rPr>
                        <w:tab/>
                        <w:t>1-800-252-8908</w:t>
                      </w:r>
                      <w:r w:rsidRPr="00A7181E">
                        <w:rPr>
                          <w:rFonts w:ascii="Lato Light" w:hAnsi="Lato Light" w:cstheme="minorHAnsi"/>
                          <w:sz w:val="18"/>
                          <w:szCs w:val="20"/>
                        </w:rPr>
                        <w:br/>
                      </w:r>
                      <w:r w:rsidRPr="00A7181E">
                        <w:rPr>
                          <w:rFonts w:ascii="Lato Light" w:hAnsi="Lato Light" w:cstheme="minorHAnsi"/>
                          <w:sz w:val="18"/>
                          <w:szCs w:val="20"/>
                        </w:rPr>
                        <w:tab/>
                      </w:r>
                    </w:p>
                    <w:p w14:paraId="23B106B5" w14:textId="77777777" w:rsidR="00A7181E" w:rsidRPr="00A7181E" w:rsidRDefault="00A7181E" w:rsidP="00A7181E">
                      <w:pPr>
                        <w:pStyle w:val="Heading3"/>
                        <w:jc w:val="left"/>
                        <w:rPr>
                          <w:rFonts w:ascii="Lato Light" w:hAnsi="Lato Light" w:cstheme="minorHAnsi"/>
                          <w:sz w:val="18"/>
                          <w:szCs w:val="20"/>
                        </w:rPr>
                      </w:pPr>
                      <w:r w:rsidRPr="00A7181E">
                        <w:rPr>
                          <w:rFonts w:ascii="Lato Light" w:hAnsi="Lato Light" w:cstheme="minorHAnsi"/>
                          <w:sz w:val="18"/>
                          <w:szCs w:val="20"/>
                        </w:rPr>
                        <w:t>Victim Advocacy</w:t>
                      </w:r>
                    </w:p>
                    <w:p w14:paraId="595B1921" w14:textId="77777777" w:rsidR="00A7181E" w:rsidRPr="00A7181E" w:rsidRDefault="00A7181E" w:rsidP="00A7181E">
                      <w:pPr>
                        <w:rPr>
                          <w:rFonts w:ascii="Lato Light" w:hAnsi="Lato Light" w:cstheme="minorHAnsi"/>
                          <w:sz w:val="18"/>
                          <w:szCs w:val="20"/>
                        </w:rPr>
                      </w:pPr>
                      <w:r w:rsidRPr="00A7181E">
                        <w:rPr>
                          <w:rFonts w:ascii="Lato Light" w:hAnsi="Lato Light" w:cstheme="minorHAnsi"/>
                          <w:sz w:val="18"/>
                          <w:szCs w:val="20"/>
                        </w:rPr>
                        <w:t>Rape Victim Advocates</w:t>
                      </w:r>
                      <w:r w:rsidRPr="00A7181E">
                        <w:rPr>
                          <w:rFonts w:ascii="Lato Light" w:hAnsi="Lato Light" w:cstheme="minorHAnsi"/>
                          <w:sz w:val="18"/>
                          <w:szCs w:val="20"/>
                        </w:rPr>
                        <w:tab/>
                      </w:r>
                      <w:r w:rsidRPr="00A7181E">
                        <w:rPr>
                          <w:rFonts w:ascii="Lato Light" w:hAnsi="Lato Light" w:cstheme="minorHAnsi"/>
                          <w:sz w:val="18"/>
                          <w:szCs w:val="20"/>
                        </w:rPr>
                        <w:tab/>
                      </w:r>
                      <w:r w:rsidRPr="00A7181E">
                        <w:rPr>
                          <w:rFonts w:ascii="Lato Light" w:hAnsi="Lato Light" w:cstheme="minorHAnsi"/>
                          <w:sz w:val="18"/>
                          <w:szCs w:val="20"/>
                        </w:rPr>
                        <w:tab/>
                      </w:r>
                      <w:r w:rsidRPr="00A7181E">
                        <w:rPr>
                          <w:rFonts w:ascii="Lato Light" w:hAnsi="Lato Light" w:cstheme="minorHAnsi"/>
                          <w:sz w:val="18"/>
                          <w:szCs w:val="20"/>
                        </w:rPr>
                        <w:tab/>
                        <w:t>312-443-9603</w:t>
                      </w:r>
                    </w:p>
                    <w:p w14:paraId="11A34A70" w14:textId="77777777" w:rsidR="00A7181E" w:rsidRPr="00A7181E" w:rsidRDefault="00A7181E" w:rsidP="00A7181E">
                      <w:pPr>
                        <w:pStyle w:val="Heading1"/>
                        <w:rPr>
                          <w:rFonts w:ascii="Lato Light" w:hAnsi="Lato Light"/>
                          <w:szCs w:val="20"/>
                        </w:rPr>
                      </w:pPr>
                      <w:r w:rsidRPr="00A7181E">
                        <w:rPr>
                          <w:rFonts w:ascii="Lato Light" w:hAnsi="Lato Light"/>
                          <w:b w:val="0"/>
                          <w:bCs w:val="0"/>
                          <w:sz w:val="18"/>
                          <w:szCs w:val="14"/>
                          <w:u w:val="none"/>
                        </w:rPr>
                        <w:t xml:space="preserve">State </w:t>
                      </w:r>
                      <w:r w:rsidRPr="00A7181E">
                        <w:rPr>
                          <w:rFonts w:ascii="Lato Light" w:hAnsi="Lato Light" w:cstheme="minorHAnsi"/>
                          <w:b w:val="0"/>
                          <w:bCs w:val="0"/>
                          <w:sz w:val="18"/>
                          <w:szCs w:val="20"/>
                          <w:u w:val="none"/>
                        </w:rPr>
                        <w:t xml:space="preserve">Guardian ad Litem Program                                </w:t>
                      </w:r>
                      <w:r w:rsidRPr="00A7181E">
                        <w:rPr>
                          <w:rFonts w:ascii="Lato Light" w:hAnsi="Lato Light" w:cstheme="minorHAnsi"/>
                          <w:b w:val="0"/>
                          <w:bCs w:val="0"/>
                          <w:sz w:val="18"/>
                          <w:szCs w:val="20"/>
                          <w:u w:val="none"/>
                        </w:rPr>
                        <w:tab/>
                      </w:r>
                      <w:r w:rsidRPr="00A7181E">
                        <w:rPr>
                          <w:rFonts w:ascii="Lato Light" w:hAnsi="Lato Light"/>
                          <w:b w:val="0"/>
                          <w:bCs w:val="0"/>
                          <w:sz w:val="18"/>
                          <w:szCs w:val="14"/>
                          <w:u w:val="none"/>
                        </w:rPr>
                        <w:t>1-866-274-8023</w:t>
                      </w:r>
                    </w:p>
                    <w:p w14:paraId="116C1023" w14:textId="29F40652" w:rsidR="00C91ED1" w:rsidRPr="00352134" w:rsidRDefault="00A7181E" w:rsidP="00A7181E">
                      <w:pPr>
                        <w:pStyle w:val="Heading1"/>
                        <w:rPr>
                          <w:rFonts w:ascii="Lato Heavy" w:hAnsi="Lato Heavy" w:cstheme="minorHAnsi"/>
                          <w:b w:val="0"/>
                          <w:color w:val="6AC395"/>
                          <w:szCs w:val="20"/>
                          <w:u w:val="none"/>
                        </w:rPr>
                      </w:pPr>
                      <w:r w:rsidRPr="00A7181E">
                        <w:rPr>
                          <w:rFonts w:ascii="Lato Light" w:hAnsi="Lato Light" w:cstheme="minorHAnsi"/>
                          <w:b w:val="0"/>
                          <w:bCs w:val="0"/>
                          <w:sz w:val="18"/>
                          <w:szCs w:val="20"/>
                          <w:u w:val="none"/>
                        </w:rPr>
                        <w:br/>
                      </w:r>
                      <w:r w:rsidR="00C91ED1" w:rsidRPr="00352134">
                        <w:rPr>
                          <w:rFonts w:ascii="Lato Heavy" w:hAnsi="Lato Heavy" w:cstheme="minorHAnsi"/>
                          <w:b w:val="0"/>
                          <w:color w:val="6AC395"/>
                          <w:szCs w:val="20"/>
                          <w:u w:val="none"/>
                        </w:rPr>
                        <w:t>RESOURCES FOR HEALING</w:t>
                      </w:r>
                    </w:p>
                    <w:p w14:paraId="4856561A" w14:textId="77777777" w:rsidR="00A7181E" w:rsidRPr="00A7181E" w:rsidRDefault="00A7181E" w:rsidP="00A7181E">
                      <w:pPr>
                        <w:rPr>
                          <w:rFonts w:ascii="Lato Light" w:hAnsi="Lato Light" w:cstheme="minorHAnsi"/>
                          <w:b/>
                          <w:bCs/>
                          <w:sz w:val="18"/>
                          <w:szCs w:val="20"/>
                        </w:rPr>
                      </w:pPr>
                      <w:r w:rsidRPr="00A7181E">
                        <w:rPr>
                          <w:rFonts w:ascii="Lato Light" w:hAnsi="Lato Light" w:cstheme="minorHAnsi"/>
                          <w:b/>
                          <w:bCs/>
                          <w:sz w:val="18"/>
                          <w:szCs w:val="20"/>
                        </w:rPr>
                        <w:t>Treatment Providers</w:t>
                      </w:r>
                    </w:p>
                    <w:p w14:paraId="333200E2" w14:textId="77777777" w:rsidR="00A7181E" w:rsidRPr="00A7181E" w:rsidRDefault="00A7181E" w:rsidP="00A7181E">
                      <w:pPr>
                        <w:rPr>
                          <w:rFonts w:ascii="Lato Light" w:hAnsi="Lato Light" w:cstheme="minorHAnsi"/>
                          <w:sz w:val="18"/>
                          <w:szCs w:val="20"/>
                        </w:rPr>
                      </w:pPr>
                      <w:r w:rsidRPr="00A7181E">
                        <w:rPr>
                          <w:rFonts w:ascii="Lato Light" w:hAnsi="Lato Light" w:cstheme="minorHAnsi"/>
                          <w:sz w:val="18"/>
                          <w:szCs w:val="20"/>
                        </w:rPr>
                        <w:t>IL. Department of Mental Health</w:t>
                      </w:r>
                      <w:r w:rsidRPr="00A7181E">
                        <w:rPr>
                          <w:rFonts w:ascii="Lato Light" w:hAnsi="Lato Light" w:cstheme="minorHAnsi"/>
                          <w:sz w:val="18"/>
                          <w:szCs w:val="20"/>
                        </w:rPr>
                        <w:tab/>
                      </w:r>
                      <w:r w:rsidRPr="00A7181E">
                        <w:rPr>
                          <w:rFonts w:ascii="Lato Light" w:hAnsi="Lato Light" w:cstheme="minorHAnsi"/>
                          <w:sz w:val="18"/>
                          <w:szCs w:val="20"/>
                        </w:rPr>
                        <w:tab/>
                        <w:t xml:space="preserve">          </w:t>
                      </w:r>
                      <w:r w:rsidRPr="00A7181E">
                        <w:rPr>
                          <w:rFonts w:ascii="Lato Light" w:hAnsi="Lato Light" w:cstheme="minorHAnsi"/>
                          <w:sz w:val="18"/>
                          <w:szCs w:val="20"/>
                        </w:rPr>
                        <w:tab/>
                        <w:t>1-800-843-6154</w:t>
                      </w:r>
                    </w:p>
                    <w:p w14:paraId="2058A4FC" w14:textId="77777777" w:rsidR="00A7181E" w:rsidRPr="00A7181E" w:rsidRDefault="00A7181E" w:rsidP="00A7181E">
                      <w:pPr>
                        <w:rPr>
                          <w:rFonts w:ascii="Lato Light" w:hAnsi="Lato Light" w:cstheme="minorHAnsi"/>
                          <w:sz w:val="18"/>
                          <w:szCs w:val="20"/>
                        </w:rPr>
                      </w:pPr>
                    </w:p>
                    <w:p w14:paraId="03BE2AF2" w14:textId="77777777" w:rsidR="00A7181E" w:rsidRPr="00A7181E" w:rsidRDefault="00A7181E" w:rsidP="00A7181E">
                      <w:pPr>
                        <w:pStyle w:val="Heading1"/>
                        <w:rPr>
                          <w:rFonts w:ascii="Lato Light" w:hAnsi="Lato Light" w:cstheme="minorHAnsi"/>
                          <w:sz w:val="18"/>
                          <w:szCs w:val="20"/>
                          <w:u w:val="none"/>
                        </w:rPr>
                      </w:pPr>
                      <w:r w:rsidRPr="00A7181E">
                        <w:rPr>
                          <w:rFonts w:ascii="Lato Light" w:hAnsi="Lato Light" w:cstheme="minorHAnsi"/>
                          <w:sz w:val="18"/>
                          <w:szCs w:val="20"/>
                          <w:u w:val="none"/>
                        </w:rPr>
                        <w:t xml:space="preserve">Support groups for survivors and for parents </w:t>
                      </w:r>
                      <w:r w:rsidRPr="00A7181E">
                        <w:rPr>
                          <w:rFonts w:ascii="Lato Light" w:hAnsi="Lato Light" w:cstheme="minorHAnsi"/>
                          <w:sz w:val="18"/>
                          <w:szCs w:val="20"/>
                          <w:u w:val="none"/>
                        </w:rPr>
                        <w:br/>
                        <w:t>and families of children who have been abused</w:t>
                      </w:r>
                    </w:p>
                    <w:p w14:paraId="31823FC3" w14:textId="77777777" w:rsidR="00A7181E" w:rsidRPr="00A7181E" w:rsidRDefault="00A7181E" w:rsidP="00A7181E">
                      <w:pPr>
                        <w:pStyle w:val="Header"/>
                        <w:rPr>
                          <w:rFonts w:ascii="Lato Light" w:hAnsi="Lato Light" w:cstheme="minorHAnsi"/>
                          <w:sz w:val="18"/>
                          <w:szCs w:val="20"/>
                        </w:rPr>
                      </w:pPr>
                      <w:r w:rsidRPr="00A7181E">
                        <w:rPr>
                          <w:rFonts w:ascii="Lato Light" w:hAnsi="Lato Light" w:cstheme="minorHAnsi"/>
                          <w:sz w:val="18"/>
                          <w:szCs w:val="20"/>
                        </w:rPr>
                        <w:t>Call Sexual Assault Hotline for</w:t>
                      </w:r>
                      <w:r w:rsidRPr="00A7181E">
                        <w:rPr>
                          <w:rFonts w:ascii="Lato Light" w:hAnsi="Lato Light" w:cstheme="minorHAnsi"/>
                          <w:sz w:val="18"/>
                          <w:szCs w:val="20"/>
                        </w:rPr>
                        <w:tab/>
                        <w:t xml:space="preserve">          1-800-656-4673</w:t>
                      </w:r>
                    </w:p>
                    <w:p w14:paraId="6CD4D801" w14:textId="77777777" w:rsidR="00A7181E" w:rsidRPr="00A7181E" w:rsidRDefault="00A7181E" w:rsidP="00A7181E">
                      <w:pPr>
                        <w:pStyle w:val="Header"/>
                        <w:rPr>
                          <w:rFonts w:ascii="Lato Light" w:hAnsi="Lato Light" w:cstheme="minorHAnsi"/>
                          <w:sz w:val="18"/>
                          <w:szCs w:val="20"/>
                        </w:rPr>
                      </w:pPr>
                      <w:r w:rsidRPr="00A7181E">
                        <w:rPr>
                          <w:rFonts w:ascii="Lato Light" w:hAnsi="Lato Light" w:cstheme="minorHAnsi"/>
                          <w:sz w:val="18"/>
                          <w:szCs w:val="20"/>
                        </w:rPr>
                        <w:t xml:space="preserve">current group listings in your area         </w:t>
                      </w:r>
                    </w:p>
                    <w:p w14:paraId="3AC4F690" w14:textId="7112A838" w:rsidR="0009632D" w:rsidRDefault="00A7181E" w:rsidP="00A7181E">
                      <w:pPr>
                        <w:rPr>
                          <w:rFonts w:ascii="Lato Light" w:hAnsi="Lato Light" w:cstheme="minorHAnsi"/>
                          <w:sz w:val="18"/>
                          <w:szCs w:val="20"/>
                        </w:rPr>
                      </w:pPr>
                      <w:r w:rsidRPr="00A7181E">
                        <w:rPr>
                          <w:rFonts w:ascii="Lato Light" w:hAnsi="Lato Light" w:cstheme="minorHAnsi"/>
                          <w:sz w:val="18"/>
                          <w:szCs w:val="20"/>
                        </w:rPr>
                        <w:t>Child Support Services</w:t>
                      </w:r>
                      <w:r w:rsidRPr="00A7181E">
                        <w:rPr>
                          <w:rFonts w:ascii="Lato Light" w:hAnsi="Lato Light" w:cstheme="minorHAnsi"/>
                          <w:sz w:val="18"/>
                          <w:szCs w:val="20"/>
                        </w:rPr>
                        <w:tab/>
                        <w:t xml:space="preserve">        </w:t>
                      </w:r>
                      <w:r w:rsidRPr="00A7181E">
                        <w:rPr>
                          <w:rFonts w:ascii="Lato Light" w:hAnsi="Lato Light" w:cstheme="minorHAnsi"/>
                          <w:sz w:val="18"/>
                          <w:szCs w:val="20"/>
                        </w:rPr>
                        <w:tab/>
                      </w:r>
                      <w:r w:rsidRPr="00A7181E">
                        <w:rPr>
                          <w:rFonts w:ascii="Lato Light" w:hAnsi="Lato Light" w:cstheme="minorHAnsi"/>
                          <w:sz w:val="18"/>
                          <w:szCs w:val="20"/>
                        </w:rPr>
                        <w:tab/>
                      </w:r>
                      <w:r w:rsidRPr="00A7181E">
                        <w:rPr>
                          <w:rFonts w:ascii="Lato Light" w:hAnsi="Lato Light" w:cstheme="minorHAnsi"/>
                          <w:sz w:val="18"/>
                          <w:szCs w:val="20"/>
                        </w:rPr>
                        <w:tab/>
                      </w:r>
                      <w:r w:rsidRPr="00A7181E">
                        <w:rPr>
                          <w:rFonts w:ascii="Lato Light" w:hAnsi="Lato Light" w:cstheme="minorHAnsi"/>
                          <w:sz w:val="18"/>
                          <w:szCs w:val="20"/>
                        </w:rPr>
                        <w:t xml:space="preserve"> 1-800-447-4278</w:t>
                      </w:r>
                    </w:p>
                    <w:p w14:paraId="73CC565D" w14:textId="77777777" w:rsidR="00A7181E" w:rsidRPr="00A7181E" w:rsidRDefault="00A7181E" w:rsidP="00A7181E">
                      <w:pPr>
                        <w:rPr>
                          <w:rFonts w:ascii="Lato Light" w:hAnsi="Lato Light" w:cstheme="minorHAnsi"/>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BC10843" w14:textId="70DE1A28" w:rsidR="0009632D" w:rsidRPr="009A57A0" w:rsidRDefault="00A7181E" w:rsidP="0009632D">
                      <w:pPr>
                        <w:rPr>
                          <w:rFonts w:ascii="Lato Light" w:hAnsi="Lato Light" w:cstheme="minorHAnsi"/>
                          <w:sz w:val="18"/>
                          <w:szCs w:val="20"/>
                        </w:rPr>
                      </w:pPr>
                      <w:hyperlink r:id="rId15" w:history="1">
                        <w:r w:rsidRPr="00FA119D">
                          <w:rPr>
                            <w:rStyle w:val="Hyperlink"/>
                            <w:rFonts w:ascii="Lato Light" w:hAnsi="Lato Light" w:cstheme="minorHAnsi"/>
                            <w:sz w:val="18"/>
                            <w:szCs w:val="20"/>
                          </w:rPr>
                          <w:t>www.D2L.org</w:t>
                        </w:r>
                      </w:hyperlink>
                      <w:r w:rsidR="0009632D" w:rsidRPr="009A57A0">
                        <w:rPr>
                          <w:rFonts w:ascii="Lato Light" w:hAnsi="Lato Light" w:cstheme="minorHAnsi"/>
                          <w:sz w:val="18"/>
                          <w:szCs w:val="20"/>
                        </w:rPr>
                        <w:t xml:space="preserve">    </w:t>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sidR="0009632D" w:rsidRPr="009A57A0">
                        <w:rPr>
                          <w:rFonts w:ascii="Lato Light" w:hAnsi="Lato Light" w:cstheme="minorHAnsi"/>
                          <w:sz w:val="18"/>
                          <w:szCs w:val="20"/>
                        </w:rPr>
                        <w:tab/>
                      </w:r>
                      <w:r>
                        <w:rPr>
                          <w:rFonts w:ascii="Lato Light" w:hAnsi="Lato Light" w:cstheme="minorHAnsi"/>
                          <w:sz w:val="18"/>
                          <w:szCs w:val="20"/>
                        </w:rPr>
                        <w:tab/>
                      </w:r>
                      <w:r w:rsidR="0009632D" w:rsidRPr="009A57A0">
                        <w:rPr>
                          <w:rFonts w:ascii="Lato Light" w:hAnsi="Lato Light" w:cstheme="minorHAnsi"/>
                          <w:sz w:val="18"/>
                          <w:szCs w:val="20"/>
                        </w:rPr>
                        <w:t>1-843-965-5444</w:t>
                      </w:r>
                    </w:p>
                    <w:p w14:paraId="4766C1FD" w14:textId="77777777" w:rsidR="0009632D" w:rsidRPr="009A57A0" w:rsidRDefault="00783EC8" w:rsidP="0009632D">
                      <w:pPr>
                        <w:rPr>
                          <w:rFonts w:ascii="Lato Light" w:hAnsi="Lato Light" w:cstheme="minorHAnsi"/>
                          <w:sz w:val="18"/>
                          <w:szCs w:val="20"/>
                        </w:rPr>
                      </w:pPr>
                      <w:hyperlink r:id="rId16" w:history="1">
                        <w:r w:rsidR="0009632D" w:rsidRPr="009A57A0">
                          <w:rPr>
                            <w:rStyle w:val="Hyperlink"/>
                            <w:rFonts w:ascii="Lato Light" w:hAnsi="Lato Light" w:cstheme="minorHAnsi"/>
                            <w:sz w:val="18"/>
                            <w:szCs w:val="20"/>
                          </w:rPr>
                          <w:t>www.trauma-pages.com</w:t>
                        </w:r>
                      </w:hyperlink>
                      <w:r w:rsidR="0009632D" w:rsidRPr="009A57A0">
                        <w:rPr>
                          <w:rFonts w:ascii="Lato Light" w:hAnsi="Lato Light" w:cstheme="minorHAnsi"/>
                          <w:sz w:val="18"/>
                          <w:szCs w:val="20"/>
                        </w:rPr>
                        <w:t xml:space="preserve">    </w:t>
                      </w:r>
                    </w:p>
                    <w:p w14:paraId="4C2CE3F8" w14:textId="77777777" w:rsidR="0009632D" w:rsidRPr="009A57A0" w:rsidRDefault="00783EC8" w:rsidP="0009632D">
                      <w:pPr>
                        <w:pStyle w:val="Header"/>
                        <w:ind w:left="2160" w:hanging="2160"/>
                        <w:rPr>
                          <w:rFonts w:ascii="Lato Light" w:hAnsi="Lato Light" w:cstheme="minorHAnsi"/>
                          <w:sz w:val="18"/>
                          <w:szCs w:val="20"/>
                        </w:rPr>
                      </w:pPr>
                      <w:hyperlink r:id="rId17" w:history="1">
                        <w:r w:rsidR="0009632D" w:rsidRPr="009A57A0">
                          <w:rPr>
                            <w:rStyle w:val="Hyperlink"/>
                            <w:rFonts w:ascii="Lato Light" w:hAnsi="Lato Light" w:cstheme="minorHAnsi"/>
                            <w:sz w:val="18"/>
                            <w:szCs w:val="20"/>
                          </w:rPr>
                          <w:t>www.stopitnow.com</w:t>
                        </w:r>
                      </w:hyperlink>
                      <w:r w:rsidR="0009632D" w:rsidRPr="009A57A0">
                        <w:rPr>
                          <w:rFonts w:ascii="Lato Light" w:hAnsi="Lato Light" w:cstheme="minorHAnsi"/>
                          <w:sz w:val="18"/>
                          <w:szCs w:val="20"/>
                        </w:rPr>
                        <w:tab/>
                        <w:t xml:space="preserve">                                   </w:t>
                      </w:r>
                      <w:r w:rsidR="0009632D" w:rsidRPr="009A57A0">
                        <w:rPr>
                          <w:rFonts w:ascii="Lato Light" w:hAnsi="Lato Light" w:cstheme="minorHAnsi"/>
                          <w:sz w:val="18"/>
                          <w:szCs w:val="20"/>
                        </w:rPr>
                        <w:tab/>
                        <w:t xml:space="preserve">          1-888-PREVENT</w:t>
                      </w:r>
                      <w:r w:rsidR="0009632D" w:rsidRPr="009A57A0">
                        <w:rPr>
                          <w:rFonts w:ascii="Lato Light" w:hAnsi="Lato Light" w:cstheme="minorHAnsi"/>
                          <w:sz w:val="18"/>
                          <w:szCs w:val="20"/>
                        </w:rPr>
                        <w:br/>
                        <w:t xml:space="preserve">                                         </w:t>
                      </w:r>
                      <w:proofErr w:type="gramStart"/>
                      <w:r w:rsidR="0009632D" w:rsidRPr="009A57A0">
                        <w:rPr>
                          <w:rFonts w:ascii="Lato Light" w:hAnsi="Lato Light" w:cstheme="minorHAnsi"/>
                          <w:sz w:val="18"/>
                          <w:szCs w:val="20"/>
                        </w:rPr>
                        <w:t xml:space="preserve">   (</w:t>
                      </w:r>
                      <w:proofErr w:type="gramEnd"/>
                      <w:r w:rsidR="0009632D" w:rsidRPr="009A57A0">
                        <w:rPr>
                          <w:rFonts w:ascii="Lato Light" w:hAnsi="Lato Light" w:cstheme="minorHAnsi"/>
                          <w:sz w:val="18"/>
                          <w:szCs w:val="20"/>
                        </w:rPr>
                        <w:t xml:space="preserve">1-888-773-8368) </w:t>
                      </w:r>
                    </w:p>
                    <w:p w14:paraId="116C102F" w14:textId="7DAF5E49" w:rsidR="00C91ED1" w:rsidRPr="007E6812" w:rsidRDefault="00C91ED1" w:rsidP="0009632D">
                      <w:pPr>
                        <w:rPr>
                          <w:rFonts w:ascii="Lato Light" w:hAnsi="Lato Light" w:cstheme="minorHAnsi"/>
                          <w:sz w:val="18"/>
                          <w:szCs w:val="20"/>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14FCBD5D">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4DAC5"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24D37F4B" w:rsidR="00BD5956" w:rsidRPr="00352134" w:rsidRDefault="00A7181E">
                            <w:pPr>
                              <w:rPr>
                                <w:rFonts w:ascii="Futura PT Bold" w:hAnsi="Futura PT Bold" w:cstheme="minorHAnsi"/>
                                <w:color w:val="6AC395"/>
                                <w:sz w:val="40"/>
                              </w:rPr>
                            </w:pPr>
                            <w:r>
                              <w:rPr>
                                <w:rFonts w:ascii="Futura PT Bold" w:hAnsi="Futura PT Bold" w:cstheme="minorHAnsi"/>
                                <w:color w:val="6AC395"/>
                                <w:sz w:val="40"/>
                              </w:rPr>
                              <w:t>ILLINOIS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24D37F4B" w:rsidR="00BD5956" w:rsidRPr="00352134" w:rsidRDefault="00A7181E">
                      <w:pPr>
                        <w:rPr>
                          <w:rFonts w:ascii="Futura PT Bold" w:hAnsi="Futura PT Bold" w:cstheme="minorHAnsi"/>
                          <w:color w:val="6AC395"/>
                          <w:sz w:val="40"/>
                        </w:rPr>
                      </w:pPr>
                      <w:r>
                        <w:rPr>
                          <w:rFonts w:ascii="Futura PT Bold" w:hAnsi="Futura PT Bold" w:cstheme="minorHAnsi"/>
                          <w:color w:val="6AC395"/>
                          <w:sz w:val="40"/>
                        </w:rPr>
                        <w:t>ILLINOIS</w:t>
                      </w:r>
                    </w:p>
                  </w:txbxContent>
                </v:textbox>
              </v:shape>
            </w:pict>
          </mc:Fallback>
        </mc:AlternateContent>
      </w:r>
    </w:p>
    <w:p w14:paraId="116C0FEB" w14:textId="7A718817" w:rsidR="00C91ED1" w:rsidRDefault="00A44A65"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707EDD1A">
                <wp:simplePos x="0" y="0"/>
                <wp:positionH relativeFrom="page">
                  <wp:align>center</wp:align>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2F4F1" id="Rectangle 10" o:spid="_x0000_s1026" style="position:absolute;margin-left:0;margin-top:37.8pt;width:544.65pt;height:13.2pt;z-index:2516633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28CA396E">
                <wp:simplePos x="0" y="0"/>
                <wp:positionH relativeFrom="page">
                  <wp:align>center</wp:align>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0;margin-top:0;width:550.8pt;height:110.6pt;z-index:25166233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anchorx="pag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02EC07DC" w:rsidR="00D92534" w:rsidRPr="00352134" w:rsidRDefault="00A7181E" w:rsidP="00D92534">
                            <w:pPr>
                              <w:rPr>
                                <w:rFonts w:ascii="Futura PT Bold" w:hAnsi="Futura PT Bold" w:cstheme="minorHAnsi"/>
                                <w:color w:val="6AC395"/>
                                <w:sz w:val="40"/>
                              </w:rPr>
                            </w:pPr>
                            <w:r>
                              <w:rPr>
                                <w:rFonts w:ascii="Futura PT Bold" w:hAnsi="Futura PT Bold" w:cstheme="minorHAnsi"/>
                                <w:color w:val="6AC395"/>
                                <w:sz w:val="40"/>
                              </w:rPr>
                              <w:t>ILLINOIS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02EC07DC" w:rsidR="00D92534" w:rsidRPr="00352134" w:rsidRDefault="00A7181E" w:rsidP="00D92534">
                      <w:pPr>
                        <w:rPr>
                          <w:rFonts w:ascii="Futura PT Bold" w:hAnsi="Futura PT Bold" w:cstheme="minorHAnsi"/>
                          <w:color w:val="6AC395"/>
                          <w:sz w:val="40"/>
                        </w:rPr>
                      </w:pPr>
                      <w:r>
                        <w:rPr>
                          <w:rFonts w:ascii="Futura PT Bold" w:hAnsi="Futura PT Bold" w:cstheme="minorHAnsi"/>
                          <w:color w:val="6AC395"/>
                          <w:sz w:val="40"/>
                        </w:rPr>
                        <w:t>ILLINOIS</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FE3D67E">
                <wp:simplePos x="0" y="0"/>
                <wp:positionH relativeFrom="column">
                  <wp:posOffset>-509286</wp:posOffset>
                </wp:positionH>
                <wp:positionV relativeFrom="paragraph">
                  <wp:posOffset>225538</wp:posOffset>
                </wp:positionV>
                <wp:extent cx="4433104" cy="8010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105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1C70BDC1" w:rsidR="00C91ED1" w:rsidRPr="00352134" w:rsidRDefault="00A7181E" w:rsidP="00C91ED1">
                            <w:pPr>
                              <w:pStyle w:val="Pa0"/>
                              <w:rPr>
                                <w:rFonts w:ascii="Lato Heavy" w:hAnsi="Lato Heavy" w:cstheme="minorHAnsi"/>
                                <w:color w:val="6AC395"/>
                              </w:rPr>
                            </w:pPr>
                            <w:r>
                              <w:rPr>
                                <w:rFonts w:ascii="Lato Heavy" w:hAnsi="Lato Heavy" w:cstheme="minorHAnsi"/>
                                <w:color w:val="6AC395"/>
                              </w:rPr>
                              <w:t>ILLINOIS</w:t>
                            </w:r>
                            <w:r w:rsidR="00C91ED1" w:rsidRPr="00352134">
                              <w:rPr>
                                <w:rFonts w:ascii="Lato Heavy" w:hAnsi="Lato Heavy" w:cstheme="minorHAnsi"/>
                                <w:color w:val="6AC395"/>
                              </w:rPr>
                              <w:t xml:space="preserve"> STATE REPORTING LAWS</w:t>
                            </w:r>
                          </w:p>
                          <w:p w14:paraId="05A9E974" w14:textId="77777777" w:rsidR="0080779A" w:rsidRDefault="0080779A" w:rsidP="0080779A">
                            <w:pPr>
                              <w:pStyle w:val="Pa0"/>
                              <w:rPr>
                                <w:rFonts w:asciiTheme="minorHAnsi" w:hAnsiTheme="minorHAnsi" w:cstheme="minorHAnsi"/>
                                <w:color w:val="211D1E"/>
                                <w:sz w:val="20"/>
                                <w:szCs w:val="22"/>
                              </w:rPr>
                            </w:pPr>
                            <w:hyperlink r:id="rId18" w:history="1">
                              <w:r>
                                <w:rPr>
                                  <w:rStyle w:val="Hyperlink"/>
                                  <w:rFonts w:asciiTheme="minorHAnsi" w:hAnsiTheme="minorHAnsi" w:cstheme="minorHAnsi"/>
                                  <w:sz w:val="20"/>
                                  <w:szCs w:val="22"/>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265AACFD" w14:textId="0B8A7863"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P</w:t>
                            </w:r>
                            <w:r w:rsidRPr="0080779A">
                              <w:rPr>
                                <w:rFonts w:ascii="Lato Light" w:hAnsi="Lato Light" w:cstheme="minorHAnsi"/>
                                <w:sz w:val="18"/>
                                <w:szCs w:val="20"/>
                              </w:rPr>
                              <w:t xml:space="preserve">hysicians, residents, interns, hospital administrators, and personnel, surgeons, dentists, dental hygienists, osteopaths, chiropractors, podiatric physicians, physician </w:t>
                            </w:r>
                            <w:proofErr w:type="spellStart"/>
                            <w:r w:rsidRPr="0080779A">
                              <w:rPr>
                                <w:rFonts w:ascii="Lato Light" w:hAnsi="Lato Light" w:cstheme="minorHAnsi"/>
                                <w:sz w:val="18"/>
                                <w:szCs w:val="20"/>
                              </w:rPr>
                              <w:t>assitants</w:t>
                            </w:r>
                            <w:proofErr w:type="spellEnd"/>
                            <w:r w:rsidRPr="0080779A">
                              <w:rPr>
                                <w:rFonts w:ascii="Lato Light" w:hAnsi="Lato Light" w:cstheme="minorHAnsi"/>
                                <w:sz w:val="18"/>
                                <w:szCs w:val="20"/>
                              </w:rPr>
                              <w:t xml:space="preserve">, or substance abuse treatment personnel </w:t>
                            </w:r>
                          </w:p>
                          <w:p w14:paraId="621C3B15" w14:textId="5D37B88C"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F</w:t>
                            </w:r>
                            <w:r w:rsidRPr="0080779A">
                              <w:rPr>
                                <w:rFonts w:ascii="Lato Light" w:hAnsi="Lato Light" w:cstheme="minorHAnsi"/>
                                <w:sz w:val="18"/>
                                <w:szCs w:val="20"/>
                              </w:rPr>
                              <w:t xml:space="preserve">uneral home directors or employees, coroners, or medical examiners </w:t>
                            </w:r>
                          </w:p>
                          <w:p w14:paraId="388C94B6" w14:textId="14975AE1"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E</w:t>
                            </w:r>
                            <w:r w:rsidRPr="0080779A">
                              <w:rPr>
                                <w:rFonts w:ascii="Lato Light" w:hAnsi="Lato Light" w:cstheme="minorHAnsi"/>
                                <w:sz w:val="18"/>
                                <w:szCs w:val="20"/>
                              </w:rPr>
                              <w:t xml:space="preserve">mergency medical technicians, acupuncturists, or crisis line or hotline personnel </w:t>
                            </w:r>
                          </w:p>
                          <w:p w14:paraId="051AACAF" w14:textId="6DE4CF99"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S</w:t>
                            </w:r>
                            <w:r w:rsidRPr="0080779A">
                              <w:rPr>
                                <w:rFonts w:ascii="Lato Light" w:hAnsi="Lato Light" w:cstheme="minorHAnsi"/>
                                <w:sz w:val="18"/>
                                <w:szCs w:val="20"/>
                              </w:rPr>
                              <w:t xml:space="preserve">chool personnel, including administrators and employees, educational advocates, or truant officers </w:t>
                            </w:r>
                          </w:p>
                          <w:p w14:paraId="487010D3" w14:textId="6C9AFA35"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P</w:t>
                            </w:r>
                            <w:r w:rsidRPr="0080779A">
                              <w:rPr>
                                <w:rFonts w:ascii="Lato Light" w:hAnsi="Lato Light" w:cstheme="minorHAnsi"/>
                                <w:sz w:val="18"/>
                                <w:szCs w:val="20"/>
                              </w:rPr>
                              <w:t xml:space="preserve">ersonnel of institutions of higher education </w:t>
                            </w:r>
                          </w:p>
                          <w:p w14:paraId="1D76F762" w14:textId="41F16626"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M</w:t>
                            </w:r>
                            <w:r w:rsidRPr="0080779A">
                              <w:rPr>
                                <w:rFonts w:ascii="Lato Light" w:hAnsi="Lato Light" w:cstheme="minorHAnsi"/>
                                <w:sz w:val="18"/>
                                <w:szCs w:val="20"/>
                              </w:rPr>
                              <w:t xml:space="preserve">ember of a school board or the Chicago Board of Education </w:t>
                            </w:r>
                          </w:p>
                          <w:p w14:paraId="45916A43" w14:textId="4852D805"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M</w:t>
                            </w:r>
                            <w:r w:rsidRPr="0080779A">
                              <w:rPr>
                                <w:rFonts w:ascii="Lato Light" w:hAnsi="Lato Light" w:cstheme="minorHAnsi"/>
                                <w:sz w:val="18"/>
                                <w:szCs w:val="20"/>
                              </w:rPr>
                              <w:t xml:space="preserve">embers of the governing body of a private school </w:t>
                            </w:r>
                          </w:p>
                          <w:p w14:paraId="6B5125DC" w14:textId="15D96FDD"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So</w:t>
                            </w:r>
                            <w:r w:rsidRPr="0080779A">
                              <w:rPr>
                                <w:rFonts w:ascii="Lato Light" w:hAnsi="Lato Light" w:cstheme="minorHAnsi"/>
                                <w:sz w:val="18"/>
                                <w:szCs w:val="20"/>
                              </w:rPr>
                              <w:t xml:space="preserve">cial workers, social services administrators, or domestic violence program personnel </w:t>
                            </w:r>
                          </w:p>
                          <w:p w14:paraId="118ADA2C" w14:textId="475AC031"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N</w:t>
                            </w:r>
                            <w:r w:rsidRPr="0080779A">
                              <w:rPr>
                                <w:rFonts w:ascii="Lato Light" w:hAnsi="Lato Light" w:cstheme="minorHAnsi"/>
                                <w:sz w:val="18"/>
                                <w:szCs w:val="20"/>
                              </w:rPr>
                              <w:t xml:space="preserve">urses, genetic counselors, respiratory care practitioners, advanced practice nurses, or home health aides </w:t>
                            </w:r>
                          </w:p>
                          <w:p w14:paraId="3CDB0DCF" w14:textId="38F838C6"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D</w:t>
                            </w:r>
                            <w:r w:rsidRPr="0080779A">
                              <w:rPr>
                                <w:rFonts w:ascii="Lato Light" w:hAnsi="Lato Light" w:cstheme="minorHAnsi"/>
                                <w:sz w:val="18"/>
                                <w:szCs w:val="20"/>
                              </w:rPr>
                              <w:t xml:space="preserve">irectors or staff assistants of nursery schools or </w:t>
                            </w:r>
                            <w:r w:rsidRPr="0080779A">
                              <w:rPr>
                                <w:rFonts w:ascii="Lato Light" w:hAnsi="Lato Light" w:cstheme="minorHAnsi"/>
                                <w:sz w:val="18"/>
                                <w:szCs w:val="20"/>
                              </w:rPr>
                              <w:t>childcare</w:t>
                            </w:r>
                            <w:r w:rsidRPr="0080779A">
                              <w:rPr>
                                <w:rFonts w:ascii="Lato Light" w:hAnsi="Lato Light" w:cstheme="minorHAnsi"/>
                                <w:sz w:val="18"/>
                                <w:szCs w:val="20"/>
                              </w:rPr>
                              <w:t xml:space="preserve"> centers, or recreational or athletic program of facility personnel </w:t>
                            </w:r>
                          </w:p>
                          <w:p w14:paraId="4E582355" w14:textId="0C99AB9F"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E</w:t>
                            </w:r>
                            <w:r w:rsidRPr="0080779A">
                              <w:rPr>
                                <w:rFonts w:ascii="Lato Light" w:hAnsi="Lato Light" w:cstheme="minorHAnsi"/>
                                <w:sz w:val="18"/>
                                <w:szCs w:val="20"/>
                              </w:rPr>
                              <w:t xml:space="preserve">arly intervention providers, as defined in the Early Intervention Services System Act </w:t>
                            </w:r>
                          </w:p>
                          <w:p w14:paraId="750C979F" w14:textId="2172F09E"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L</w:t>
                            </w:r>
                            <w:r w:rsidRPr="0080779A">
                              <w:rPr>
                                <w:rFonts w:ascii="Lato Light" w:hAnsi="Lato Light" w:cstheme="minorHAnsi"/>
                                <w:sz w:val="18"/>
                                <w:szCs w:val="20"/>
                              </w:rPr>
                              <w:t xml:space="preserve">aw enforcement officers or probation officers </w:t>
                            </w:r>
                          </w:p>
                          <w:p w14:paraId="47764BC1" w14:textId="22A60E78"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L</w:t>
                            </w:r>
                            <w:r w:rsidRPr="0080779A">
                              <w:rPr>
                                <w:rFonts w:ascii="Lato Light" w:hAnsi="Lato Light" w:cstheme="minorHAnsi"/>
                                <w:sz w:val="18"/>
                                <w:szCs w:val="20"/>
                              </w:rPr>
                              <w:t xml:space="preserve">icensed professional counselors, psychologists, psychiatrists, or their assistants </w:t>
                            </w:r>
                          </w:p>
                          <w:p w14:paraId="13714F97" w14:textId="432DC678"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F</w:t>
                            </w:r>
                            <w:r w:rsidRPr="0080779A">
                              <w:rPr>
                                <w:rFonts w:ascii="Lato Light" w:hAnsi="Lato Light" w:cstheme="minorHAnsi"/>
                                <w:sz w:val="18"/>
                                <w:szCs w:val="20"/>
                              </w:rPr>
                              <w:t xml:space="preserve">ield personnel of the Department of Healthcare and Family Services, Juvenile Justice, Public Health, Human Services, Corrections, Human Rights, or Children and Family Services </w:t>
                            </w:r>
                          </w:p>
                          <w:p w14:paraId="14013EEA" w14:textId="4B91DC11"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S</w:t>
                            </w:r>
                            <w:r w:rsidRPr="0080779A">
                              <w:rPr>
                                <w:rFonts w:ascii="Lato Light" w:hAnsi="Lato Light" w:cstheme="minorHAnsi"/>
                                <w:sz w:val="18"/>
                                <w:szCs w:val="20"/>
                              </w:rPr>
                              <w:t xml:space="preserve">upervisors and administrators of general assistance under the Illinois Public Aid Code </w:t>
                            </w:r>
                          </w:p>
                          <w:p w14:paraId="73825207" w14:textId="169F0C68"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A</w:t>
                            </w:r>
                            <w:r w:rsidRPr="0080779A">
                              <w:rPr>
                                <w:rFonts w:ascii="Lato Light" w:hAnsi="Lato Light" w:cstheme="minorHAnsi"/>
                                <w:sz w:val="18"/>
                                <w:szCs w:val="20"/>
                              </w:rPr>
                              <w:t xml:space="preserve">nimal control officers or Department of </w:t>
                            </w:r>
                            <w:r w:rsidRPr="0080779A">
                              <w:rPr>
                                <w:rFonts w:ascii="Lato Light" w:hAnsi="Lato Light" w:cstheme="minorHAnsi"/>
                                <w:sz w:val="18"/>
                                <w:szCs w:val="20"/>
                              </w:rPr>
                              <w:t>Auriculae</w:t>
                            </w:r>
                            <w:r w:rsidRPr="0080779A">
                              <w:rPr>
                                <w:rFonts w:ascii="Lato Light" w:hAnsi="Lato Light" w:cstheme="minorHAnsi"/>
                                <w:sz w:val="18"/>
                                <w:szCs w:val="20"/>
                              </w:rPr>
                              <w:t xml:space="preserve"> Bureau of Animal Health and Welfare field investigators </w:t>
                            </w:r>
                          </w:p>
                          <w:p w14:paraId="632A926D" w14:textId="4AE6DB87"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F</w:t>
                            </w:r>
                            <w:r w:rsidRPr="0080779A">
                              <w:rPr>
                                <w:rFonts w:ascii="Lato Light" w:hAnsi="Lato Light" w:cstheme="minorHAnsi"/>
                                <w:sz w:val="18"/>
                                <w:szCs w:val="20"/>
                              </w:rPr>
                              <w:t xml:space="preserve">oster parents, homemakers, or </w:t>
                            </w:r>
                            <w:r w:rsidRPr="0080779A">
                              <w:rPr>
                                <w:rFonts w:ascii="Lato Light" w:hAnsi="Lato Light" w:cstheme="minorHAnsi"/>
                                <w:sz w:val="18"/>
                                <w:szCs w:val="20"/>
                              </w:rPr>
                              <w:t>childcare</w:t>
                            </w:r>
                            <w:r w:rsidRPr="0080779A">
                              <w:rPr>
                                <w:rFonts w:ascii="Lato Light" w:hAnsi="Lato Light" w:cstheme="minorHAnsi"/>
                                <w:sz w:val="18"/>
                                <w:szCs w:val="20"/>
                              </w:rPr>
                              <w:t xml:space="preserve"> workers </w:t>
                            </w:r>
                          </w:p>
                          <w:p w14:paraId="05CDC27D" w14:textId="46D6E510"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M</w:t>
                            </w:r>
                            <w:r w:rsidRPr="0080779A">
                              <w:rPr>
                                <w:rFonts w:ascii="Lato Light" w:hAnsi="Lato Light" w:cstheme="minorHAnsi"/>
                                <w:sz w:val="18"/>
                                <w:szCs w:val="20"/>
                              </w:rPr>
                              <w:t xml:space="preserve">embers of the clergy </w:t>
                            </w:r>
                          </w:p>
                          <w:p w14:paraId="540E2CD3" w14:textId="3D1E6FFA" w:rsidR="00836D26"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C</w:t>
                            </w:r>
                            <w:r w:rsidRPr="0080779A">
                              <w:rPr>
                                <w:rFonts w:ascii="Lato Light" w:hAnsi="Lato Light" w:cstheme="minorHAnsi"/>
                                <w:sz w:val="18"/>
                                <w:szCs w:val="20"/>
                              </w:rPr>
                              <w:t>ommercial film and photographic print processors or computer technicians</w:t>
                            </w:r>
                          </w:p>
                          <w:p w14:paraId="53BAA981" w14:textId="77777777" w:rsidR="00391D6E" w:rsidRPr="0080779A" w:rsidRDefault="00391D6E" w:rsidP="00836D26">
                            <w:pPr>
                              <w:ind w:left="720"/>
                              <w:rPr>
                                <w:rFonts w:ascii="Lato Light" w:hAnsi="Lato Light" w:cstheme="minorHAnsi"/>
                                <w:sz w:val="18"/>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862B640" w14:textId="77777777" w:rsidR="0080779A" w:rsidRPr="0080779A" w:rsidRDefault="0080779A" w:rsidP="0080779A">
                            <w:pPr>
                              <w:rPr>
                                <w:rFonts w:ascii="Lato Light" w:hAnsi="Lato Light" w:cstheme="minorHAnsi"/>
                                <w:i/>
                                <w:iCs/>
                                <w:sz w:val="18"/>
                                <w:szCs w:val="20"/>
                              </w:rPr>
                            </w:pPr>
                            <w:r w:rsidRPr="0080779A">
                              <w:rPr>
                                <w:rFonts w:ascii="Lato Light" w:hAnsi="Lato Light" w:cstheme="minorHAnsi"/>
                                <w:i/>
                                <w:iCs/>
                                <w:sz w:val="18"/>
                                <w:szCs w:val="20"/>
                              </w:rPr>
                              <w:t>Comp. Stat. Ch. 325, § 5/4</w:t>
                            </w:r>
                          </w:p>
                          <w:p w14:paraId="7DF6B4B3" w14:textId="77777777" w:rsidR="0080779A" w:rsidRPr="0080779A" w:rsidRDefault="0080779A" w:rsidP="0080779A">
                            <w:pPr>
                              <w:ind w:left="720"/>
                              <w:rPr>
                                <w:rFonts w:ascii="Lato Light" w:hAnsi="Lato Light" w:cstheme="minorHAnsi"/>
                                <w:sz w:val="18"/>
                                <w:szCs w:val="20"/>
                              </w:rPr>
                            </w:pPr>
                            <w:r w:rsidRPr="0080779A">
                              <w:rPr>
                                <w:rFonts w:ascii="Lato Light" w:hAnsi="Lato Light" w:cstheme="minorHAnsi"/>
                                <w:sz w:val="18"/>
                                <w:szCs w:val="20"/>
                              </w:rPr>
                              <w:t>Any other person who has reasonable cause to believe that a child is abused or neglected may report.</w:t>
                            </w:r>
                          </w:p>
                          <w:p w14:paraId="06443EE4" w14:textId="2B16D7DA" w:rsidR="00734715" w:rsidRPr="009A57A0" w:rsidRDefault="00734715" w:rsidP="00734715">
                            <w:pPr>
                              <w:rPr>
                                <w:rFonts w:ascii="Lato Light" w:hAnsi="Lato Light" w:cstheme="minorHAnsi"/>
                                <w:color w:val="211D1E"/>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1pt;margin-top:17.75pt;width:349.05pt;height:6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&#1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1C70BDC1" w:rsidR="00C91ED1" w:rsidRPr="00352134" w:rsidRDefault="00A7181E" w:rsidP="00C91ED1">
                      <w:pPr>
                        <w:pStyle w:val="Pa0"/>
                        <w:rPr>
                          <w:rFonts w:ascii="Lato Heavy" w:hAnsi="Lato Heavy" w:cstheme="minorHAnsi"/>
                          <w:color w:val="6AC395"/>
                        </w:rPr>
                      </w:pPr>
                      <w:r>
                        <w:rPr>
                          <w:rFonts w:ascii="Lato Heavy" w:hAnsi="Lato Heavy" w:cstheme="minorHAnsi"/>
                          <w:color w:val="6AC395"/>
                        </w:rPr>
                        <w:t>ILLINOIS</w:t>
                      </w:r>
                      <w:r w:rsidR="00C91ED1" w:rsidRPr="00352134">
                        <w:rPr>
                          <w:rFonts w:ascii="Lato Heavy" w:hAnsi="Lato Heavy" w:cstheme="minorHAnsi"/>
                          <w:color w:val="6AC395"/>
                        </w:rPr>
                        <w:t xml:space="preserve"> STATE REPORTING LAWS</w:t>
                      </w:r>
                    </w:p>
                    <w:p w14:paraId="05A9E974" w14:textId="77777777" w:rsidR="0080779A" w:rsidRDefault="0080779A" w:rsidP="0080779A">
                      <w:pPr>
                        <w:pStyle w:val="Pa0"/>
                        <w:rPr>
                          <w:rFonts w:asciiTheme="minorHAnsi" w:hAnsiTheme="minorHAnsi" w:cstheme="minorHAnsi"/>
                          <w:color w:val="211D1E"/>
                          <w:sz w:val="20"/>
                          <w:szCs w:val="22"/>
                        </w:rPr>
                      </w:pPr>
                      <w:hyperlink r:id="rId19" w:history="1">
                        <w:r>
                          <w:rPr>
                            <w:rStyle w:val="Hyperlink"/>
                            <w:rFonts w:asciiTheme="minorHAnsi" w:hAnsiTheme="minorHAnsi" w:cstheme="minorHAnsi"/>
                            <w:sz w:val="20"/>
                            <w:szCs w:val="22"/>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265AACFD" w14:textId="0B8A7863"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P</w:t>
                      </w:r>
                      <w:r w:rsidRPr="0080779A">
                        <w:rPr>
                          <w:rFonts w:ascii="Lato Light" w:hAnsi="Lato Light" w:cstheme="minorHAnsi"/>
                          <w:sz w:val="18"/>
                          <w:szCs w:val="20"/>
                        </w:rPr>
                        <w:t xml:space="preserve">hysicians, residents, interns, hospital administrators, and personnel, surgeons, dentists, dental hygienists, osteopaths, chiropractors, podiatric physicians, physician </w:t>
                      </w:r>
                      <w:proofErr w:type="spellStart"/>
                      <w:r w:rsidRPr="0080779A">
                        <w:rPr>
                          <w:rFonts w:ascii="Lato Light" w:hAnsi="Lato Light" w:cstheme="minorHAnsi"/>
                          <w:sz w:val="18"/>
                          <w:szCs w:val="20"/>
                        </w:rPr>
                        <w:t>assitants</w:t>
                      </w:r>
                      <w:proofErr w:type="spellEnd"/>
                      <w:r w:rsidRPr="0080779A">
                        <w:rPr>
                          <w:rFonts w:ascii="Lato Light" w:hAnsi="Lato Light" w:cstheme="minorHAnsi"/>
                          <w:sz w:val="18"/>
                          <w:szCs w:val="20"/>
                        </w:rPr>
                        <w:t xml:space="preserve">, or substance abuse treatment personnel </w:t>
                      </w:r>
                    </w:p>
                    <w:p w14:paraId="621C3B15" w14:textId="5D37B88C"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F</w:t>
                      </w:r>
                      <w:r w:rsidRPr="0080779A">
                        <w:rPr>
                          <w:rFonts w:ascii="Lato Light" w:hAnsi="Lato Light" w:cstheme="minorHAnsi"/>
                          <w:sz w:val="18"/>
                          <w:szCs w:val="20"/>
                        </w:rPr>
                        <w:t xml:space="preserve">uneral home directors or employees, coroners, or medical examiners </w:t>
                      </w:r>
                    </w:p>
                    <w:p w14:paraId="388C94B6" w14:textId="14975AE1"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E</w:t>
                      </w:r>
                      <w:r w:rsidRPr="0080779A">
                        <w:rPr>
                          <w:rFonts w:ascii="Lato Light" w:hAnsi="Lato Light" w:cstheme="minorHAnsi"/>
                          <w:sz w:val="18"/>
                          <w:szCs w:val="20"/>
                        </w:rPr>
                        <w:t xml:space="preserve">mergency medical technicians, acupuncturists, or crisis line or hotline personnel </w:t>
                      </w:r>
                    </w:p>
                    <w:p w14:paraId="051AACAF" w14:textId="6DE4CF99"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S</w:t>
                      </w:r>
                      <w:r w:rsidRPr="0080779A">
                        <w:rPr>
                          <w:rFonts w:ascii="Lato Light" w:hAnsi="Lato Light" w:cstheme="minorHAnsi"/>
                          <w:sz w:val="18"/>
                          <w:szCs w:val="20"/>
                        </w:rPr>
                        <w:t xml:space="preserve">chool personnel, including administrators and employees, educational advocates, or truant officers </w:t>
                      </w:r>
                    </w:p>
                    <w:p w14:paraId="487010D3" w14:textId="6C9AFA35"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P</w:t>
                      </w:r>
                      <w:r w:rsidRPr="0080779A">
                        <w:rPr>
                          <w:rFonts w:ascii="Lato Light" w:hAnsi="Lato Light" w:cstheme="minorHAnsi"/>
                          <w:sz w:val="18"/>
                          <w:szCs w:val="20"/>
                        </w:rPr>
                        <w:t xml:space="preserve">ersonnel of institutions of higher education </w:t>
                      </w:r>
                    </w:p>
                    <w:p w14:paraId="1D76F762" w14:textId="41F16626"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M</w:t>
                      </w:r>
                      <w:r w:rsidRPr="0080779A">
                        <w:rPr>
                          <w:rFonts w:ascii="Lato Light" w:hAnsi="Lato Light" w:cstheme="minorHAnsi"/>
                          <w:sz w:val="18"/>
                          <w:szCs w:val="20"/>
                        </w:rPr>
                        <w:t xml:space="preserve">ember of a school board or the Chicago Board of Education </w:t>
                      </w:r>
                    </w:p>
                    <w:p w14:paraId="45916A43" w14:textId="4852D805"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M</w:t>
                      </w:r>
                      <w:r w:rsidRPr="0080779A">
                        <w:rPr>
                          <w:rFonts w:ascii="Lato Light" w:hAnsi="Lato Light" w:cstheme="minorHAnsi"/>
                          <w:sz w:val="18"/>
                          <w:szCs w:val="20"/>
                        </w:rPr>
                        <w:t xml:space="preserve">embers of the governing body of a private school </w:t>
                      </w:r>
                    </w:p>
                    <w:p w14:paraId="6B5125DC" w14:textId="15D96FDD"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So</w:t>
                      </w:r>
                      <w:r w:rsidRPr="0080779A">
                        <w:rPr>
                          <w:rFonts w:ascii="Lato Light" w:hAnsi="Lato Light" w:cstheme="minorHAnsi"/>
                          <w:sz w:val="18"/>
                          <w:szCs w:val="20"/>
                        </w:rPr>
                        <w:t xml:space="preserve">cial workers, social services administrators, or domestic violence program personnel </w:t>
                      </w:r>
                    </w:p>
                    <w:p w14:paraId="118ADA2C" w14:textId="475AC031"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N</w:t>
                      </w:r>
                      <w:r w:rsidRPr="0080779A">
                        <w:rPr>
                          <w:rFonts w:ascii="Lato Light" w:hAnsi="Lato Light" w:cstheme="minorHAnsi"/>
                          <w:sz w:val="18"/>
                          <w:szCs w:val="20"/>
                        </w:rPr>
                        <w:t xml:space="preserve">urses, genetic counselors, respiratory care practitioners, advanced practice nurses, or home health aides </w:t>
                      </w:r>
                    </w:p>
                    <w:p w14:paraId="3CDB0DCF" w14:textId="38F838C6"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D</w:t>
                      </w:r>
                      <w:r w:rsidRPr="0080779A">
                        <w:rPr>
                          <w:rFonts w:ascii="Lato Light" w:hAnsi="Lato Light" w:cstheme="minorHAnsi"/>
                          <w:sz w:val="18"/>
                          <w:szCs w:val="20"/>
                        </w:rPr>
                        <w:t xml:space="preserve">irectors or staff assistants of nursery schools or </w:t>
                      </w:r>
                      <w:r w:rsidRPr="0080779A">
                        <w:rPr>
                          <w:rFonts w:ascii="Lato Light" w:hAnsi="Lato Light" w:cstheme="minorHAnsi"/>
                          <w:sz w:val="18"/>
                          <w:szCs w:val="20"/>
                        </w:rPr>
                        <w:t>childcare</w:t>
                      </w:r>
                      <w:r w:rsidRPr="0080779A">
                        <w:rPr>
                          <w:rFonts w:ascii="Lato Light" w:hAnsi="Lato Light" w:cstheme="minorHAnsi"/>
                          <w:sz w:val="18"/>
                          <w:szCs w:val="20"/>
                        </w:rPr>
                        <w:t xml:space="preserve"> centers, or recreational or athletic program of facility personnel </w:t>
                      </w:r>
                    </w:p>
                    <w:p w14:paraId="4E582355" w14:textId="0C99AB9F"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E</w:t>
                      </w:r>
                      <w:r w:rsidRPr="0080779A">
                        <w:rPr>
                          <w:rFonts w:ascii="Lato Light" w:hAnsi="Lato Light" w:cstheme="minorHAnsi"/>
                          <w:sz w:val="18"/>
                          <w:szCs w:val="20"/>
                        </w:rPr>
                        <w:t xml:space="preserve">arly intervention providers, as defined in the Early Intervention Services System Act </w:t>
                      </w:r>
                    </w:p>
                    <w:p w14:paraId="750C979F" w14:textId="2172F09E"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Pr>
                          <w:rFonts w:ascii="Lato Light" w:hAnsi="Lato Light" w:cstheme="minorHAnsi"/>
                          <w:sz w:val="18"/>
                          <w:szCs w:val="20"/>
                        </w:rPr>
                        <w:t>L</w:t>
                      </w:r>
                      <w:r w:rsidRPr="0080779A">
                        <w:rPr>
                          <w:rFonts w:ascii="Lato Light" w:hAnsi="Lato Light" w:cstheme="minorHAnsi"/>
                          <w:sz w:val="18"/>
                          <w:szCs w:val="20"/>
                        </w:rPr>
                        <w:t xml:space="preserve">aw enforcement officers or probation officers </w:t>
                      </w:r>
                    </w:p>
                    <w:p w14:paraId="47764BC1" w14:textId="22A60E78"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L</w:t>
                      </w:r>
                      <w:r w:rsidRPr="0080779A">
                        <w:rPr>
                          <w:rFonts w:ascii="Lato Light" w:hAnsi="Lato Light" w:cstheme="minorHAnsi"/>
                          <w:sz w:val="18"/>
                          <w:szCs w:val="20"/>
                        </w:rPr>
                        <w:t xml:space="preserve">icensed professional counselors, psychologists, psychiatrists, or their assistants </w:t>
                      </w:r>
                    </w:p>
                    <w:p w14:paraId="13714F97" w14:textId="432DC678"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F</w:t>
                      </w:r>
                      <w:r w:rsidRPr="0080779A">
                        <w:rPr>
                          <w:rFonts w:ascii="Lato Light" w:hAnsi="Lato Light" w:cstheme="minorHAnsi"/>
                          <w:sz w:val="18"/>
                          <w:szCs w:val="20"/>
                        </w:rPr>
                        <w:t xml:space="preserve">ield personnel of the Department of Healthcare and Family Services, Juvenile Justice, Public Health, Human Services, Corrections, Human Rights, or Children and Family Services </w:t>
                      </w:r>
                    </w:p>
                    <w:p w14:paraId="14013EEA" w14:textId="4B91DC11"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S</w:t>
                      </w:r>
                      <w:r w:rsidRPr="0080779A">
                        <w:rPr>
                          <w:rFonts w:ascii="Lato Light" w:hAnsi="Lato Light" w:cstheme="minorHAnsi"/>
                          <w:sz w:val="18"/>
                          <w:szCs w:val="20"/>
                        </w:rPr>
                        <w:t xml:space="preserve">upervisors and administrators of general assistance under the Illinois Public Aid Code </w:t>
                      </w:r>
                    </w:p>
                    <w:p w14:paraId="73825207" w14:textId="169F0C68"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A</w:t>
                      </w:r>
                      <w:r w:rsidRPr="0080779A">
                        <w:rPr>
                          <w:rFonts w:ascii="Lato Light" w:hAnsi="Lato Light" w:cstheme="minorHAnsi"/>
                          <w:sz w:val="18"/>
                          <w:szCs w:val="20"/>
                        </w:rPr>
                        <w:t xml:space="preserve">nimal control officers or Department of </w:t>
                      </w:r>
                      <w:r w:rsidRPr="0080779A">
                        <w:rPr>
                          <w:rFonts w:ascii="Lato Light" w:hAnsi="Lato Light" w:cstheme="minorHAnsi"/>
                          <w:sz w:val="18"/>
                          <w:szCs w:val="20"/>
                        </w:rPr>
                        <w:t>Auriculae</w:t>
                      </w:r>
                      <w:r w:rsidRPr="0080779A">
                        <w:rPr>
                          <w:rFonts w:ascii="Lato Light" w:hAnsi="Lato Light" w:cstheme="minorHAnsi"/>
                          <w:sz w:val="18"/>
                          <w:szCs w:val="20"/>
                        </w:rPr>
                        <w:t xml:space="preserve"> Bureau of Animal Health and Welfare field investigators </w:t>
                      </w:r>
                    </w:p>
                    <w:p w14:paraId="632A926D" w14:textId="4AE6DB87"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F</w:t>
                      </w:r>
                      <w:r w:rsidRPr="0080779A">
                        <w:rPr>
                          <w:rFonts w:ascii="Lato Light" w:hAnsi="Lato Light" w:cstheme="minorHAnsi"/>
                          <w:sz w:val="18"/>
                          <w:szCs w:val="20"/>
                        </w:rPr>
                        <w:t xml:space="preserve">oster parents, homemakers, or </w:t>
                      </w:r>
                      <w:r w:rsidRPr="0080779A">
                        <w:rPr>
                          <w:rFonts w:ascii="Lato Light" w:hAnsi="Lato Light" w:cstheme="minorHAnsi"/>
                          <w:sz w:val="18"/>
                          <w:szCs w:val="20"/>
                        </w:rPr>
                        <w:t>childcare</w:t>
                      </w:r>
                      <w:r w:rsidRPr="0080779A">
                        <w:rPr>
                          <w:rFonts w:ascii="Lato Light" w:hAnsi="Lato Light" w:cstheme="minorHAnsi"/>
                          <w:sz w:val="18"/>
                          <w:szCs w:val="20"/>
                        </w:rPr>
                        <w:t xml:space="preserve"> workers </w:t>
                      </w:r>
                    </w:p>
                    <w:p w14:paraId="05CDC27D" w14:textId="46D6E510" w:rsidR="0080779A" w:rsidRPr="0080779A"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M</w:t>
                      </w:r>
                      <w:r w:rsidRPr="0080779A">
                        <w:rPr>
                          <w:rFonts w:ascii="Lato Light" w:hAnsi="Lato Light" w:cstheme="minorHAnsi"/>
                          <w:sz w:val="18"/>
                          <w:szCs w:val="20"/>
                        </w:rPr>
                        <w:t xml:space="preserve">embers of the clergy </w:t>
                      </w:r>
                    </w:p>
                    <w:p w14:paraId="540E2CD3" w14:textId="3D1E6FFA" w:rsidR="00836D26" w:rsidRDefault="0080779A" w:rsidP="00836D26">
                      <w:pPr>
                        <w:ind w:left="720"/>
                        <w:rPr>
                          <w:rFonts w:ascii="Lato Light" w:hAnsi="Lato Light" w:cstheme="minorHAnsi"/>
                          <w:sz w:val="18"/>
                          <w:szCs w:val="20"/>
                        </w:rPr>
                      </w:pPr>
                      <w:r w:rsidRPr="0080779A">
                        <w:rPr>
                          <w:rFonts w:ascii="Lato Light" w:hAnsi="Lato Light" w:cstheme="minorHAnsi"/>
                          <w:sz w:val="18"/>
                          <w:szCs w:val="20"/>
                        </w:rPr>
                        <w:t xml:space="preserve">• </w:t>
                      </w:r>
                      <w:r w:rsidR="00391D6E">
                        <w:rPr>
                          <w:rFonts w:ascii="Lato Light" w:hAnsi="Lato Light" w:cstheme="minorHAnsi"/>
                          <w:sz w:val="18"/>
                          <w:szCs w:val="20"/>
                        </w:rPr>
                        <w:t>C</w:t>
                      </w:r>
                      <w:r w:rsidRPr="0080779A">
                        <w:rPr>
                          <w:rFonts w:ascii="Lato Light" w:hAnsi="Lato Light" w:cstheme="minorHAnsi"/>
                          <w:sz w:val="18"/>
                          <w:szCs w:val="20"/>
                        </w:rPr>
                        <w:t>ommercial film and photographic print processors or computer technicians</w:t>
                      </w:r>
                    </w:p>
                    <w:p w14:paraId="53BAA981" w14:textId="77777777" w:rsidR="00391D6E" w:rsidRPr="0080779A" w:rsidRDefault="00391D6E" w:rsidP="00836D26">
                      <w:pPr>
                        <w:ind w:left="720"/>
                        <w:rPr>
                          <w:rFonts w:ascii="Lato Light" w:hAnsi="Lato Light" w:cstheme="minorHAnsi"/>
                          <w:sz w:val="18"/>
                          <w:szCs w:val="20"/>
                        </w:rPr>
                      </w:pP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862B640" w14:textId="77777777" w:rsidR="0080779A" w:rsidRPr="0080779A" w:rsidRDefault="0080779A" w:rsidP="0080779A">
                      <w:pPr>
                        <w:rPr>
                          <w:rFonts w:ascii="Lato Light" w:hAnsi="Lato Light" w:cstheme="minorHAnsi"/>
                          <w:i/>
                          <w:iCs/>
                          <w:sz w:val="18"/>
                          <w:szCs w:val="20"/>
                        </w:rPr>
                      </w:pPr>
                      <w:r w:rsidRPr="0080779A">
                        <w:rPr>
                          <w:rFonts w:ascii="Lato Light" w:hAnsi="Lato Light" w:cstheme="minorHAnsi"/>
                          <w:i/>
                          <w:iCs/>
                          <w:sz w:val="18"/>
                          <w:szCs w:val="20"/>
                        </w:rPr>
                        <w:t>Comp. Stat. Ch. 325, § 5/4</w:t>
                      </w:r>
                    </w:p>
                    <w:p w14:paraId="7DF6B4B3" w14:textId="77777777" w:rsidR="0080779A" w:rsidRPr="0080779A" w:rsidRDefault="0080779A" w:rsidP="0080779A">
                      <w:pPr>
                        <w:ind w:left="720"/>
                        <w:rPr>
                          <w:rFonts w:ascii="Lato Light" w:hAnsi="Lato Light" w:cstheme="minorHAnsi"/>
                          <w:sz w:val="18"/>
                          <w:szCs w:val="20"/>
                        </w:rPr>
                      </w:pPr>
                      <w:r w:rsidRPr="0080779A">
                        <w:rPr>
                          <w:rFonts w:ascii="Lato Light" w:hAnsi="Lato Light" w:cstheme="minorHAnsi"/>
                          <w:sz w:val="18"/>
                          <w:szCs w:val="20"/>
                        </w:rPr>
                        <w:t>Any other person who has reasonable cause to believe that a child is abused or neglected may report.</w:t>
                      </w:r>
                    </w:p>
                    <w:p w14:paraId="06443EE4" w14:textId="2B16D7DA" w:rsidR="00734715" w:rsidRPr="009A57A0" w:rsidRDefault="00734715" w:rsidP="00734715">
                      <w:pPr>
                        <w:rPr>
                          <w:rFonts w:ascii="Lato Light" w:hAnsi="Lato Light" w:cstheme="minorHAnsi"/>
                          <w:color w:val="211D1E"/>
                          <w:sz w:val="20"/>
                          <w:szCs w:val="22"/>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210C4B55">
                <wp:simplePos x="0" y="0"/>
                <wp:positionH relativeFrom="column">
                  <wp:posOffset>4324350</wp:posOffset>
                </wp:positionH>
                <wp:positionV relativeFrom="paragraph">
                  <wp:posOffset>36195</wp:posOffset>
                </wp:positionV>
                <wp:extent cx="1956121" cy="4895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489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0DD3664F"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A7181E">
                              <w:rPr>
                                <w:rFonts w:ascii="Futura PT Bold" w:hAnsi="Futura PT Bold" w:cstheme="minorHAnsi"/>
                                <w:bCs/>
                                <w:color w:val="6AC395"/>
                                <w:sz w:val="26"/>
                                <w:szCs w:val="26"/>
                              </w:rPr>
                              <w:t>ILLINOIS</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63A39FC6" w14:textId="77777777" w:rsidR="00836D26" w:rsidRPr="00D835F3" w:rsidRDefault="00836D26" w:rsidP="00836D26">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If you need to report child maltreatment, please call the Crimes Against Children Hotline at 1-800-482-5964.</w:t>
                            </w:r>
                          </w:p>
                          <w:p w14:paraId="17355476" w14:textId="77777777" w:rsidR="00836D26" w:rsidRPr="00D835F3" w:rsidRDefault="00836D26" w:rsidP="00836D26">
                            <w:pPr>
                              <w:pStyle w:val="Pa0"/>
                              <w:rPr>
                                <w:rFonts w:ascii="Lato Light" w:hAnsi="Lato Light" w:cstheme="minorHAnsi"/>
                                <w:color w:val="595959" w:themeColor="text1" w:themeTint="A6"/>
                                <w:sz w:val="20"/>
                              </w:rPr>
                            </w:pPr>
                          </w:p>
                          <w:p w14:paraId="73F5EB10" w14:textId="77777777" w:rsidR="00836D26" w:rsidRPr="00CC42AA" w:rsidRDefault="00836D26" w:rsidP="00836D26">
                            <w:pPr>
                              <w:pStyle w:val="Pa0"/>
                              <w:rPr>
                                <w:rFonts w:ascii="Lato Light" w:hAnsi="Lato Light" w:cstheme="minorHAnsi"/>
                                <w:color w:val="595959"/>
                                <w:sz w:val="20"/>
                              </w:rPr>
                            </w:pPr>
                            <w:r w:rsidRPr="00CC42AA">
                              <w:rPr>
                                <w:rFonts w:ascii="Lato Light" w:hAnsi="Lato Light" w:cstheme="minorHAnsi"/>
                                <w:color w:val="595959"/>
                                <w:sz w:val="20"/>
                              </w:rPr>
                              <w:t xml:space="preserve">For info on Darkness to Light’s mandated reporter training visit: </w:t>
                            </w:r>
                            <w:hyperlink r:id="rId20" w:history="1">
                              <w:r w:rsidRPr="00CC42AA">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5pt;margin-top:2.85pt;width:154.05pt;height:3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" filled="f" stroked="f" strokeweight=".5pt">
                <v:textbox>
                  <w:txbxContent>
                    <w:p w14:paraId="116C105C" w14:textId="0DD3664F"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A7181E">
                        <w:rPr>
                          <w:rFonts w:ascii="Futura PT Bold" w:hAnsi="Futura PT Bold" w:cstheme="minorHAnsi"/>
                          <w:bCs/>
                          <w:color w:val="6AC395"/>
                          <w:sz w:val="26"/>
                          <w:szCs w:val="26"/>
                        </w:rPr>
                        <w:t>ILLINOIS</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63A39FC6" w14:textId="77777777" w:rsidR="00836D26" w:rsidRPr="00D835F3" w:rsidRDefault="00836D26" w:rsidP="00836D26">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If you need to report child maltreatment, please call the Crimes Against Children Hotline at 1-800-482-5964.</w:t>
                      </w:r>
                    </w:p>
                    <w:p w14:paraId="17355476" w14:textId="77777777" w:rsidR="00836D26" w:rsidRPr="00D835F3" w:rsidRDefault="00836D26" w:rsidP="00836D26">
                      <w:pPr>
                        <w:pStyle w:val="Pa0"/>
                        <w:rPr>
                          <w:rFonts w:ascii="Lato Light" w:hAnsi="Lato Light" w:cstheme="minorHAnsi"/>
                          <w:color w:val="595959" w:themeColor="text1" w:themeTint="A6"/>
                          <w:sz w:val="20"/>
                        </w:rPr>
                      </w:pPr>
                    </w:p>
                    <w:p w14:paraId="73F5EB10" w14:textId="77777777" w:rsidR="00836D26" w:rsidRPr="00CC42AA" w:rsidRDefault="00836D26" w:rsidP="00836D26">
                      <w:pPr>
                        <w:pStyle w:val="Pa0"/>
                        <w:rPr>
                          <w:rFonts w:ascii="Lato Light" w:hAnsi="Lato Light" w:cstheme="minorHAnsi"/>
                          <w:color w:val="595959"/>
                          <w:sz w:val="20"/>
                        </w:rPr>
                      </w:pPr>
                      <w:r w:rsidRPr="00CC42AA">
                        <w:rPr>
                          <w:rFonts w:ascii="Lato Light" w:hAnsi="Lato Light" w:cstheme="minorHAnsi"/>
                          <w:color w:val="595959"/>
                          <w:sz w:val="20"/>
                        </w:rPr>
                        <w:t xml:space="preserve">For info on Darkness to Light’s mandated reporter training visit: </w:t>
                      </w:r>
                      <w:hyperlink r:id="rId21" w:history="1">
                        <w:r w:rsidRPr="00CC42AA">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C3FD8C" w:rsidR="00674F76" w:rsidRDefault="00674F76" w:rsidP="0002104D">
      <w:pPr>
        <w:pStyle w:val="Pa0"/>
        <w:jc w:val="center"/>
        <w:rPr>
          <w:rFonts w:asciiTheme="minorHAnsi" w:hAnsiTheme="minorHAnsi" w:cstheme="minorHAnsi"/>
          <w:b/>
          <w:color w:val="211D1E"/>
          <w:sz w:val="22"/>
        </w:rPr>
      </w:pPr>
    </w:p>
    <w:p w14:paraId="424C50C9" w14:textId="1C93D3ED" w:rsidR="0069354D" w:rsidRDefault="0069354D" w:rsidP="00734715">
      <w:pPr>
        <w:spacing w:after="200" w:line="276" w:lineRule="auto"/>
        <w:rPr>
          <w:rFonts w:asciiTheme="minorHAnsi" w:eastAsia="Calibri" w:hAnsiTheme="minorHAnsi" w:cstheme="minorHAnsi"/>
          <w:b/>
          <w:color w:val="211D1E"/>
          <w:sz w:val="22"/>
        </w:rPr>
      </w:pPr>
    </w:p>
    <w:p w14:paraId="6E35E949" w14:textId="77777777" w:rsidR="0069354D" w:rsidRDefault="0069354D">
      <w:pPr>
        <w:spacing w:after="200" w:line="276" w:lineRule="auto"/>
        <w:rPr>
          <w:rFonts w:asciiTheme="minorHAnsi" w:eastAsia="Calibri" w:hAnsiTheme="minorHAnsi" w:cstheme="minorHAnsi"/>
          <w:b/>
          <w:color w:val="211D1E"/>
          <w:sz w:val="22"/>
        </w:rPr>
      </w:pPr>
      <w:r>
        <w:rPr>
          <w:rFonts w:asciiTheme="minorHAnsi" w:eastAsia="Calibri" w:hAnsiTheme="minorHAnsi" w:cstheme="minorHAnsi"/>
          <w:b/>
          <w:color w:val="211D1E"/>
          <w:sz w:val="22"/>
        </w:rPr>
        <w:br w:type="page"/>
      </w:r>
    </w:p>
    <w:p w14:paraId="106BEA4E" w14:textId="0016A345" w:rsidR="0069354D" w:rsidRDefault="0069354D" w:rsidP="00734715">
      <w:pPr>
        <w:spacing w:after="200" w:line="276" w:lineRule="auto"/>
        <w:rPr>
          <w:rFonts w:asciiTheme="minorHAnsi" w:eastAsia="Calibri" w:hAnsiTheme="minorHAnsi" w:cstheme="minorHAnsi"/>
          <w:b/>
          <w:color w:val="211D1E"/>
          <w:sz w:val="22"/>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5408" behindDoc="0" locked="0" layoutInCell="1" allowOverlap="1" wp14:anchorId="49620E10" wp14:editId="3B78CC5E">
                <wp:simplePos x="0" y="0"/>
                <wp:positionH relativeFrom="margin">
                  <wp:align>right</wp:align>
                </wp:positionH>
                <wp:positionV relativeFrom="paragraph">
                  <wp:posOffset>906780</wp:posOffset>
                </wp:positionV>
                <wp:extent cx="6813550" cy="8239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8239125"/>
                        </a:xfrm>
                        <a:prstGeom prst="rect">
                          <a:avLst/>
                        </a:prstGeom>
                        <a:noFill/>
                        <a:ln w="9525">
                          <a:noFill/>
                          <a:miter lim="800000"/>
                          <a:headEnd/>
                          <a:tailEnd/>
                        </a:ln>
                      </wps:spPr>
                      <wps:txbx>
                        <w:txbxContent>
                          <w:p w14:paraId="2078EB72" w14:textId="0F399CEA" w:rsidR="0069354D" w:rsidRPr="0069354D" w:rsidRDefault="0069354D" w:rsidP="0069354D">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59914DF0" w14:textId="77777777" w:rsidR="00391D6E" w:rsidRPr="00391D6E" w:rsidRDefault="00391D6E" w:rsidP="00391D6E">
                            <w:pPr>
                              <w:pStyle w:val="Pa0"/>
                              <w:rPr>
                                <w:rFonts w:ascii="Lato Light" w:eastAsia="Times New Roman" w:hAnsi="Lato Light" w:cstheme="minorHAnsi"/>
                                <w:i/>
                                <w:iCs/>
                                <w:sz w:val="18"/>
                                <w:szCs w:val="20"/>
                              </w:rPr>
                            </w:pPr>
                            <w:r w:rsidRPr="00391D6E">
                              <w:rPr>
                                <w:rFonts w:ascii="Lato Light" w:eastAsia="Times New Roman" w:hAnsi="Lato Light" w:cstheme="minorHAnsi"/>
                                <w:i/>
                                <w:iCs/>
                                <w:sz w:val="18"/>
                                <w:szCs w:val="20"/>
                              </w:rPr>
                              <w:t xml:space="preserve">Comp. Stat. Ch. 325, § 5/4 </w:t>
                            </w:r>
                          </w:p>
                          <w:p w14:paraId="3667E347" w14:textId="24450505" w:rsidR="00391D6E" w:rsidRDefault="00391D6E" w:rsidP="00391D6E">
                            <w:pPr>
                              <w:ind w:left="720"/>
                              <w:rPr>
                                <w:rFonts w:ascii="Lato Light" w:hAnsi="Lato Light" w:cstheme="minorHAnsi"/>
                                <w:sz w:val="18"/>
                                <w:szCs w:val="20"/>
                              </w:rPr>
                            </w:pPr>
                            <w:r w:rsidRPr="00391D6E">
                              <w:rPr>
                                <w:rFonts w:ascii="Lato Light" w:hAnsi="Lato Light" w:cstheme="minorHAnsi"/>
                                <w:sz w:val="18"/>
                                <w:szCs w:val="20"/>
                              </w:rPr>
                              <w:t xml:space="preserve">Whenever such person is required to report in his or her capacity as a member of the staff of a medical or other public or private institution, school, facility, or agency, or as a member of the clergy, he or she shall make a report immediately to the Department of Children and Family Services and also may notify the person in charge of such institution, school, facility, or agency, or church, synagogue, temple, mosque, or other religious institution, or his or her designated agent that a report has been made. Under no circumstances shall any person in charge of such institution, school, facility, or agency, or church, synagogue, temple, mosque, or other religious institution, or his or her designated agent to whom such notification has been made, exercise any control, restraint, modification, or other change in the report or the forwarding of the report to the department. </w:t>
                            </w:r>
                          </w:p>
                          <w:p w14:paraId="06DE669D" w14:textId="77777777" w:rsidR="00391D6E" w:rsidRPr="00391D6E" w:rsidRDefault="00391D6E" w:rsidP="00391D6E">
                            <w:pPr>
                              <w:ind w:left="720"/>
                              <w:rPr>
                                <w:rFonts w:ascii="Lato Light" w:hAnsi="Lato Light" w:cstheme="minorHAnsi"/>
                                <w:sz w:val="18"/>
                                <w:szCs w:val="20"/>
                              </w:rPr>
                            </w:pPr>
                          </w:p>
                          <w:p w14:paraId="41DB04CF" w14:textId="3F99AC8A"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1C7CEA3D" w14:textId="77777777" w:rsidR="00391D6E" w:rsidRPr="00391D6E" w:rsidRDefault="00391D6E" w:rsidP="00391D6E">
                            <w:pPr>
                              <w:pStyle w:val="Pa0"/>
                              <w:rPr>
                                <w:rFonts w:ascii="Lato Light" w:eastAsia="Times New Roman" w:hAnsi="Lato Light" w:cstheme="minorHAnsi"/>
                                <w:i/>
                                <w:iCs/>
                                <w:sz w:val="18"/>
                                <w:szCs w:val="20"/>
                              </w:rPr>
                            </w:pPr>
                            <w:r w:rsidRPr="00391D6E">
                              <w:rPr>
                                <w:rFonts w:ascii="Lato Light" w:eastAsia="Times New Roman" w:hAnsi="Lato Light" w:cstheme="minorHAnsi"/>
                                <w:i/>
                                <w:iCs/>
                                <w:sz w:val="18"/>
                                <w:szCs w:val="20"/>
                              </w:rPr>
                              <w:t>Comp. Stat. Ch. 325, § 5/4; Ch. 720, § 5/11-20.2</w:t>
                            </w:r>
                          </w:p>
                          <w:p w14:paraId="5E975F95" w14:textId="3414FAA4" w:rsidR="00391D6E" w:rsidRPr="00391D6E" w:rsidRDefault="00391D6E" w:rsidP="00391D6E">
                            <w:pPr>
                              <w:ind w:left="720"/>
                              <w:rPr>
                                <w:rFonts w:ascii="Lato Light" w:hAnsi="Lato Light" w:cstheme="minorHAnsi"/>
                                <w:sz w:val="18"/>
                                <w:szCs w:val="20"/>
                              </w:rPr>
                            </w:pPr>
                            <w:r w:rsidRPr="00391D6E">
                              <w:rPr>
                                <w:rFonts w:ascii="Lato Light" w:hAnsi="Lato Light" w:cstheme="minorHAnsi"/>
                                <w:sz w:val="18"/>
                                <w:szCs w:val="20"/>
                              </w:rPr>
                              <w:t xml:space="preserve">A report is required when: </w:t>
                            </w:r>
                          </w:p>
                          <w:p w14:paraId="703AB5C3" w14:textId="77777777" w:rsidR="00391D6E" w:rsidRPr="00391D6E" w:rsidRDefault="00391D6E" w:rsidP="00391D6E">
                            <w:pPr>
                              <w:ind w:left="1440"/>
                              <w:rPr>
                                <w:rFonts w:ascii="Lato Light" w:hAnsi="Lato Light" w:cstheme="minorHAnsi"/>
                                <w:sz w:val="18"/>
                                <w:szCs w:val="20"/>
                              </w:rPr>
                            </w:pPr>
                            <w:r w:rsidRPr="00391D6E">
                              <w:rPr>
                                <w:rFonts w:ascii="Lato Light" w:hAnsi="Lato Light" w:cstheme="minorHAnsi"/>
                                <w:sz w:val="18"/>
                                <w:szCs w:val="20"/>
                              </w:rPr>
                              <w:t xml:space="preserve">• A reporter has reasonable cause to believe that a child known to him or her in his or her professional capacity may be abused or neglected. </w:t>
                            </w:r>
                          </w:p>
                          <w:p w14:paraId="175BE37E" w14:textId="77777777" w:rsidR="00391D6E" w:rsidRPr="00391D6E" w:rsidRDefault="00391D6E" w:rsidP="00391D6E">
                            <w:pPr>
                              <w:ind w:left="1440"/>
                              <w:rPr>
                                <w:rFonts w:ascii="Lato Light" w:hAnsi="Lato Light" w:cstheme="minorHAnsi"/>
                                <w:sz w:val="18"/>
                                <w:szCs w:val="20"/>
                              </w:rPr>
                            </w:pPr>
                            <w:r w:rsidRPr="00391D6E">
                              <w:rPr>
                                <w:rFonts w:ascii="Lato Light" w:hAnsi="Lato Light" w:cstheme="minorHAnsi"/>
                                <w:sz w:val="18"/>
                                <w:szCs w:val="20"/>
                              </w:rPr>
                              <w:t xml:space="preserve">• A physician, physician’s assistant, registered nurse, licensed practical nurse, medical technician, certified nursing assistant, social worker, or licensed professional counselor of any office, clinic, or any other physical location that provides abortions, abortion referrals, or contraceptives has reasonable cause to believe a child known to him or her in his or her professional or official capacity may be an abused child or a neglected child. </w:t>
                            </w:r>
                          </w:p>
                          <w:p w14:paraId="3B3310BF" w14:textId="1D1347B0" w:rsidR="00391D6E" w:rsidRDefault="00391D6E" w:rsidP="00391D6E">
                            <w:pPr>
                              <w:ind w:left="1440"/>
                              <w:rPr>
                                <w:rFonts w:ascii="Lato Light" w:hAnsi="Lato Light" w:cstheme="minorHAnsi"/>
                                <w:sz w:val="18"/>
                                <w:szCs w:val="20"/>
                              </w:rPr>
                            </w:pPr>
                            <w:r w:rsidRPr="00391D6E">
                              <w:rPr>
                                <w:rFonts w:ascii="Lato Light" w:hAnsi="Lato Light" w:cstheme="minorHAnsi"/>
                                <w:sz w:val="18"/>
                                <w:szCs w:val="20"/>
                              </w:rPr>
                              <w:t xml:space="preserve">• Commercial film and photographic print processors or computer technicians have knowledge of or observe any film, photograph, videotape, negative, slide, computer hard drive, or any other magnetic or optical media that depicts a child engaged in any actual or simulated sexual conduct. </w:t>
                            </w:r>
                          </w:p>
                          <w:p w14:paraId="07B1FCB0" w14:textId="77777777" w:rsidR="00391D6E" w:rsidRPr="00391D6E" w:rsidRDefault="00391D6E" w:rsidP="00391D6E">
                            <w:pPr>
                              <w:ind w:left="1440"/>
                              <w:rPr>
                                <w:rFonts w:ascii="Lato Light" w:hAnsi="Lato Light" w:cstheme="minorHAnsi"/>
                                <w:sz w:val="18"/>
                                <w:szCs w:val="20"/>
                              </w:rPr>
                            </w:pPr>
                          </w:p>
                          <w:p w14:paraId="31986F42" w14:textId="77777777"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757CB5A" w14:textId="77777777" w:rsidR="00391D6E" w:rsidRPr="00391D6E" w:rsidRDefault="00391D6E" w:rsidP="00391D6E">
                            <w:pPr>
                              <w:pStyle w:val="Pa0"/>
                              <w:rPr>
                                <w:rFonts w:ascii="Lato Light" w:eastAsia="Times New Roman" w:hAnsi="Lato Light" w:cstheme="minorHAnsi"/>
                                <w:i/>
                                <w:iCs/>
                                <w:sz w:val="18"/>
                                <w:szCs w:val="20"/>
                              </w:rPr>
                            </w:pPr>
                            <w:r w:rsidRPr="00391D6E">
                              <w:rPr>
                                <w:rFonts w:ascii="Lato Light" w:eastAsia="Times New Roman" w:hAnsi="Lato Light" w:cstheme="minorHAnsi"/>
                                <w:i/>
                                <w:iCs/>
                                <w:sz w:val="18"/>
                                <w:szCs w:val="20"/>
                              </w:rPr>
                              <w:t xml:space="preserve">Comp. Stat. Ch. 325, § 5/4; Ch. 735, § 5/8-803 </w:t>
                            </w:r>
                          </w:p>
                          <w:p w14:paraId="7E2139CC" w14:textId="77777777" w:rsidR="00391D6E" w:rsidRPr="00391D6E" w:rsidRDefault="00391D6E" w:rsidP="00391D6E">
                            <w:pPr>
                              <w:ind w:left="720"/>
                              <w:rPr>
                                <w:rFonts w:ascii="Lato Light" w:hAnsi="Lato Light" w:cstheme="minorHAnsi"/>
                                <w:sz w:val="18"/>
                                <w:szCs w:val="20"/>
                              </w:rPr>
                            </w:pPr>
                            <w:r w:rsidRPr="00391D6E">
                              <w:rPr>
                                <w:rFonts w:ascii="Lato Light" w:hAnsi="Lato Light" w:cstheme="minorHAnsi"/>
                                <w:sz w:val="18"/>
                                <w:szCs w:val="20"/>
                              </w:rPr>
                              <w:t xml:space="preserve">The privileged quality of communication between any professional person required to report and his or her patient or client shall not apply to situations involving abused or neglected children and shall not constitute grounds for failure to report. A member of the clergy shall not be compelled to disclose a confession or admission made to him or her as part of the discipline of the religion. The reporting requirements shall not apply to the contents of a privileged communication between an attorney and his or her client or to confidential information within the meaning of Rule 1.6 of the Illinois Rules of Professional Conduct relating to the legal representation of an individual client. </w:t>
                            </w:r>
                          </w:p>
                          <w:p w14:paraId="5BB33BEC" w14:textId="77777777" w:rsidR="00391D6E" w:rsidRDefault="00391D6E" w:rsidP="00391D6E">
                            <w:pPr>
                              <w:pStyle w:val="Pa0"/>
                              <w:rPr>
                                <w:rFonts w:asciiTheme="minorHAnsi" w:hAnsiTheme="minorHAnsi" w:cstheme="minorHAnsi"/>
                                <w:b/>
                                <w:color w:val="119DD6"/>
                                <w:szCs w:val="22"/>
                              </w:rPr>
                            </w:pPr>
                          </w:p>
                          <w:p w14:paraId="67BFBE95" w14:textId="77777777" w:rsidR="00391D6E" w:rsidRPr="00391D6E" w:rsidRDefault="0069354D" w:rsidP="00391D6E">
                            <w:pPr>
                              <w:pStyle w:val="Pa0"/>
                              <w:rPr>
                                <w:rFonts w:ascii="Lato Light" w:eastAsia="Times New Roman" w:hAnsi="Lato Light" w:cstheme="minorHAnsi"/>
                                <w:sz w:val="18"/>
                                <w:szCs w:val="20"/>
                              </w:rPr>
                            </w:pPr>
                            <w:r w:rsidRPr="00352134">
                              <w:rPr>
                                <w:rFonts w:ascii="Lato Heavy" w:hAnsi="Lato Heavy" w:cstheme="minorHAnsi"/>
                                <w:color w:val="6AC395"/>
                                <w:szCs w:val="22"/>
                              </w:rPr>
                              <w:t>INCLUSION OF REPORTER’S NAME IN REPORT</w:t>
                            </w:r>
                            <w:r w:rsidRPr="007A4E18">
                              <w:rPr>
                                <w:rFonts w:asciiTheme="minorHAnsi" w:hAnsiTheme="minorHAnsi" w:cstheme="minorHAnsi"/>
                                <w:bCs/>
                                <w:color w:val="211D1E"/>
                                <w:sz w:val="20"/>
                                <w:szCs w:val="22"/>
                                <w:u w:val="single"/>
                              </w:rPr>
                              <w:br/>
                            </w:r>
                            <w:r w:rsidR="00391D6E" w:rsidRPr="00391D6E">
                              <w:rPr>
                                <w:rFonts w:ascii="Lato Light" w:eastAsia="Times New Roman" w:hAnsi="Lato Light" w:cstheme="minorHAnsi"/>
                                <w:i/>
                                <w:iCs/>
                                <w:sz w:val="18"/>
                                <w:szCs w:val="20"/>
                              </w:rPr>
                              <w:t>Comp. Stat. Ch. 325, § 5/7.9</w:t>
                            </w:r>
                          </w:p>
                          <w:p w14:paraId="304713CB" w14:textId="77777777" w:rsidR="00391D6E" w:rsidRPr="00391D6E" w:rsidRDefault="00391D6E" w:rsidP="00391D6E">
                            <w:pPr>
                              <w:pStyle w:val="Pa0"/>
                              <w:ind w:firstLine="720"/>
                              <w:rPr>
                                <w:rFonts w:ascii="Lato Light" w:eastAsia="Times New Roman" w:hAnsi="Lato Light" w:cstheme="minorHAnsi"/>
                                <w:sz w:val="18"/>
                                <w:szCs w:val="20"/>
                              </w:rPr>
                            </w:pPr>
                            <w:r w:rsidRPr="00391D6E">
                              <w:rPr>
                                <w:rFonts w:ascii="Lato Light" w:eastAsia="Times New Roman" w:hAnsi="Lato Light" w:cstheme="minorHAnsi"/>
                                <w:sz w:val="18"/>
                                <w:szCs w:val="20"/>
                              </w:rPr>
                              <w:t xml:space="preserve">The report shall include the name, occupation, and contact information of the person making the report. </w:t>
                            </w:r>
                          </w:p>
                          <w:p w14:paraId="214855ED" w14:textId="77777777" w:rsidR="00391D6E" w:rsidRDefault="00391D6E" w:rsidP="00391D6E">
                            <w:pPr>
                              <w:pStyle w:val="Pa0"/>
                              <w:rPr>
                                <w:rFonts w:asciiTheme="minorHAnsi" w:hAnsiTheme="minorHAnsi" w:cstheme="minorHAnsi"/>
                                <w:i/>
                                <w:color w:val="211D1E"/>
                                <w:sz w:val="18"/>
                                <w:szCs w:val="22"/>
                              </w:rPr>
                            </w:pPr>
                          </w:p>
                          <w:p w14:paraId="29CFC1B1" w14:textId="77777777" w:rsidR="00391D6E" w:rsidRPr="00391D6E" w:rsidRDefault="0069354D" w:rsidP="00391D6E">
                            <w:pPr>
                              <w:pStyle w:val="Pa0"/>
                              <w:rPr>
                                <w:rFonts w:ascii="Lato Light" w:eastAsia="Times New Roman" w:hAnsi="Lato Light" w:cstheme="minorHAnsi"/>
                                <w:i/>
                                <w:iCs/>
                                <w:sz w:val="18"/>
                                <w:szCs w:val="20"/>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391D6E" w:rsidRPr="00391D6E">
                              <w:rPr>
                                <w:rFonts w:ascii="Lato Light" w:eastAsia="Times New Roman" w:hAnsi="Lato Light" w:cstheme="minorHAnsi"/>
                                <w:i/>
                                <w:iCs/>
                                <w:sz w:val="18"/>
                                <w:szCs w:val="20"/>
                              </w:rPr>
                              <w:t xml:space="preserve">Comp. Stat. Ch. 325, § 5/11.1a </w:t>
                            </w:r>
                          </w:p>
                          <w:p w14:paraId="22466551" w14:textId="77777777" w:rsidR="00391D6E" w:rsidRDefault="00391D6E" w:rsidP="00391D6E">
                            <w:pPr>
                              <w:pStyle w:val="Pa0"/>
                              <w:ind w:firstLine="720"/>
                              <w:rPr>
                                <w:rFonts w:ascii="Times New Roman" w:hAnsi="Times New Roman"/>
                              </w:rPr>
                            </w:pPr>
                            <w:r w:rsidRPr="00391D6E">
                              <w:rPr>
                                <w:rFonts w:ascii="Lato Light" w:eastAsia="Times New Roman" w:hAnsi="Lato Light" w:cstheme="minorHAnsi"/>
                                <w:sz w:val="18"/>
                                <w:szCs w:val="20"/>
                              </w:rPr>
                              <w:t>Any disclosure of information shal</w:t>
                            </w:r>
                            <w:bookmarkStart w:id="0" w:name="_GoBack"/>
                            <w:bookmarkEnd w:id="0"/>
                            <w:r w:rsidRPr="00391D6E">
                              <w:rPr>
                                <w:rFonts w:ascii="Lato Light" w:eastAsia="Times New Roman" w:hAnsi="Lato Light" w:cstheme="minorHAnsi"/>
                                <w:sz w:val="18"/>
                                <w:szCs w:val="20"/>
                              </w:rPr>
                              <w:t>l not identify the person making the report</w:t>
                            </w:r>
                            <w:r>
                              <w:rPr>
                                <w:rFonts w:asciiTheme="minorHAnsi" w:hAnsiTheme="minorHAnsi" w:cstheme="minorHAnsi"/>
                                <w:sz w:val="18"/>
                                <w:szCs w:val="18"/>
                              </w:rPr>
                              <w:t>.</w:t>
                            </w:r>
                          </w:p>
                          <w:p w14:paraId="31213AB5" w14:textId="220B6288" w:rsidR="0069354D" w:rsidRPr="009A57A0" w:rsidRDefault="0069354D" w:rsidP="00391D6E">
                            <w:pPr>
                              <w:pStyle w:val="Pa0"/>
                              <w:rPr>
                                <w:rFonts w:ascii="Lato Light" w:hAnsi="Lato Light" w:cstheme="minorHAnsi"/>
                                <w:color w:val="211D1E"/>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20E10" id="_x0000_s1034" type="#_x0000_t202" style="position:absolute;margin-left:485.3pt;margin-top:71.4pt;width:536.5pt;height:64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" filled="f" stroked="f">
                <v:textbox>
                  <w:txbxContent>
                    <w:p w14:paraId="2078EB72" w14:textId="0F399CEA" w:rsidR="0069354D" w:rsidRPr="0069354D" w:rsidRDefault="0069354D" w:rsidP="0069354D">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r w:rsidRPr="00352134">
                        <w:rPr>
                          <w:rFonts w:ascii="Lato Heavy" w:hAnsi="Lato Heavy" w:cstheme="minorHAnsi"/>
                          <w:color w:val="6AC395"/>
                          <w:szCs w:val="22"/>
                        </w:rPr>
                        <w:t xml:space="preserve"> </w:t>
                      </w:r>
                    </w:p>
                    <w:p w14:paraId="59914DF0" w14:textId="77777777" w:rsidR="00391D6E" w:rsidRPr="00391D6E" w:rsidRDefault="00391D6E" w:rsidP="00391D6E">
                      <w:pPr>
                        <w:pStyle w:val="Pa0"/>
                        <w:rPr>
                          <w:rFonts w:ascii="Lato Light" w:eastAsia="Times New Roman" w:hAnsi="Lato Light" w:cstheme="minorHAnsi"/>
                          <w:i/>
                          <w:iCs/>
                          <w:sz w:val="18"/>
                          <w:szCs w:val="20"/>
                        </w:rPr>
                      </w:pPr>
                      <w:r w:rsidRPr="00391D6E">
                        <w:rPr>
                          <w:rFonts w:ascii="Lato Light" w:eastAsia="Times New Roman" w:hAnsi="Lato Light" w:cstheme="minorHAnsi"/>
                          <w:i/>
                          <w:iCs/>
                          <w:sz w:val="18"/>
                          <w:szCs w:val="20"/>
                        </w:rPr>
                        <w:t xml:space="preserve">Comp. Stat. Ch. 325, § 5/4 </w:t>
                      </w:r>
                    </w:p>
                    <w:p w14:paraId="3667E347" w14:textId="24450505" w:rsidR="00391D6E" w:rsidRDefault="00391D6E" w:rsidP="00391D6E">
                      <w:pPr>
                        <w:ind w:left="720"/>
                        <w:rPr>
                          <w:rFonts w:ascii="Lato Light" w:hAnsi="Lato Light" w:cstheme="minorHAnsi"/>
                          <w:sz w:val="18"/>
                          <w:szCs w:val="20"/>
                        </w:rPr>
                      </w:pPr>
                      <w:r w:rsidRPr="00391D6E">
                        <w:rPr>
                          <w:rFonts w:ascii="Lato Light" w:hAnsi="Lato Light" w:cstheme="minorHAnsi"/>
                          <w:sz w:val="18"/>
                          <w:szCs w:val="20"/>
                        </w:rPr>
                        <w:t xml:space="preserve">Whenever such person is required to report in his or her capacity as a member of the staff of a medical or other public or private institution, school, facility, or agency, or as a member of the clergy, he or she shall make a report immediately to the Department of Children and Family Services and also may notify the person in charge of such institution, school, facility, or agency, or church, synagogue, temple, mosque, or other religious institution, or his or her designated agent that a report has been made. Under no circumstances shall any person in charge of such institution, school, facility, or agency, or church, synagogue, temple, mosque, or other religious institution, or his or her designated agent to whom such notification has been made, exercise any control, restraint, modification, or other change in the report or the forwarding of the report to the department. </w:t>
                      </w:r>
                    </w:p>
                    <w:p w14:paraId="06DE669D" w14:textId="77777777" w:rsidR="00391D6E" w:rsidRPr="00391D6E" w:rsidRDefault="00391D6E" w:rsidP="00391D6E">
                      <w:pPr>
                        <w:ind w:left="720"/>
                        <w:rPr>
                          <w:rFonts w:ascii="Lato Light" w:hAnsi="Lato Light" w:cstheme="minorHAnsi"/>
                          <w:sz w:val="18"/>
                          <w:szCs w:val="20"/>
                        </w:rPr>
                      </w:pPr>
                    </w:p>
                    <w:p w14:paraId="41DB04CF" w14:textId="3F99AC8A"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1C7CEA3D" w14:textId="77777777" w:rsidR="00391D6E" w:rsidRPr="00391D6E" w:rsidRDefault="00391D6E" w:rsidP="00391D6E">
                      <w:pPr>
                        <w:pStyle w:val="Pa0"/>
                        <w:rPr>
                          <w:rFonts w:ascii="Lato Light" w:eastAsia="Times New Roman" w:hAnsi="Lato Light" w:cstheme="minorHAnsi"/>
                          <w:i/>
                          <w:iCs/>
                          <w:sz w:val="18"/>
                          <w:szCs w:val="20"/>
                        </w:rPr>
                      </w:pPr>
                      <w:r w:rsidRPr="00391D6E">
                        <w:rPr>
                          <w:rFonts w:ascii="Lato Light" w:eastAsia="Times New Roman" w:hAnsi="Lato Light" w:cstheme="minorHAnsi"/>
                          <w:i/>
                          <w:iCs/>
                          <w:sz w:val="18"/>
                          <w:szCs w:val="20"/>
                        </w:rPr>
                        <w:t>Comp. Stat. Ch. 325, § 5/4; Ch. 720, § 5/11-20.2</w:t>
                      </w:r>
                    </w:p>
                    <w:p w14:paraId="5E975F95" w14:textId="3414FAA4" w:rsidR="00391D6E" w:rsidRPr="00391D6E" w:rsidRDefault="00391D6E" w:rsidP="00391D6E">
                      <w:pPr>
                        <w:ind w:left="720"/>
                        <w:rPr>
                          <w:rFonts w:ascii="Lato Light" w:hAnsi="Lato Light" w:cstheme="minorHAnsi"/>
                          <w:sz w:val="18"/>
                          <w:szCs w:val="20"/>
                        </w:rPr>
                      </w:pPr>
                      <w:r w:rsidRPr="00391D6E">
                        <w:rPr>
                          <w:rFonts w:ascii="Lato Light" w:hAnsi="Lato Light" w:cstheme="minorHAnsi"/>
                          <w:sz w:val="18"/>
                          <w:szCs w:val="20"/>
                        </w:rPr>
                        <w:t xml:space="preserve">A report is required when: </w:t>
                      </w:r>
                    </w:p>
                    <w:p w14:paraId="703AB5C3" w14:textId="77777777" w:rsidR="00391D6E" w:rsidRPr="00391D6E" w:rsidRDefault="00391D6E" w:rsidP="00391D6E">
                      <w:pPr>
                        <w:ind w:left="1440"/>
                        <w:rPr>
                          <w:rFonts w:ascii="Lato Light" w:hAnsi="Lato Light" w:cstheme="minorHAnsi"/>
                          <w:sz w:val="18"/>
                          <w:szCs w:val="20"/>
                        </w:rPr>
                      </w:pPr>
                      <w:r w:rsidRPr="00391D6E">
                        <w:rPr>
                          <w:rFonts w:ascii="Lato Light" w:hAnsi="Lato Light" w:cstheme="minorHAnsi"/>
                          <w:sz w:val="18"/>
                          <w:szCs w:val="20"/>
                        </w:rPr>
                        <w:t xml:space="preserve">• A reporter has reasonable cause to believe that a child known to him or her in his or her professional capacity may be abused or neglected. </w:t>
                      </w:r>
                    </w:p>
                    <w:p w14:paraId="175BE37E" w14:textId="77777777" w:rsidR="00391D6E" w:rsidRPr="00391D6E" w:rsidRDefault="00391D6E" w:rsidP="00391D6E">
                      <w:pPr>
                        <w:ind w:left="1440"/>
                        <w:rPr>
                          <w:rFonts w:ascii="Lato Light" w:hAnsi="Lato Light" w:cstheme="minorHAnsi"/>
                          <w:sz w:val="18"/>
                          <w:szCs w:val="20"/>
                        </w:rPr>
                      </w:pPr>
                      <w:r w:rsidRPr="00391D6E">
                        <w:rPr>
                          <w:rFonts w:ascii="Lato Light" w:hAnsi="Lato Light" w:cstheme="minorHAnsi"/>
                          <w:sz w:val="18"/>
                          <w:szCs w:val="20"/>
                        </w:rPr>
                        <w:t xml:space="preserve">• A physician, physician’s assistant, registered nurse, licensed practical nurse, medical technician, certified nursing assistant, social worker, or licensed professional counselor of any office, clinic, or any other physical location that provides abortions, abortion referrals, or contraceptives has reasonable cause to believe a child known to him or her in his or her professional or official capacity may be an abused child or a neglected child. </w:t>
                      </w:r>
                    </w:p>
                    <w:p w14:paraId="3B3310BF" w14:textId="1D1347B0" w:rsidR="00391D6E" w:rsidRDefault="00391D6E" w:rsidP="00391D6E">
                      <w:pPr>
                        <w:ind w:left="1440"/>
                        <w:rPr>
                          <w:rFonts w:ascii="Lato Light" w:hAnsi="Lato Light" w:cstheme="minorHAnsi"/>
                          <w:sz w:val="18"/>
                          <w:szCs w:val="20"/>
                        </w:rPr>
                      </w:pPr>
                      <w:r w:rsidRPr="00391D6E">
                        <w:rPr>
                          <w:rFonts w:ascii="Lato Light" w:hAnsi="Lato Light" w:cstheme="minorHAnsi"/>
                          <w:sz w:val="18"/>
                          <w:szCs w:val="20"/>
                        </w:rPr>
                        <w:t xml:space="preserve">• Commercial film and photographic print processors or computer technicians have knowledge of or observe any film, photograph, videotape, negative, slide, computer hard drive, or any other magnetic or optical media that depicts a child engaged in any actual or simulated sexual conduct. </w:t>
                      </w:r>
                    </w:p>
                    <w:p w14:paraId="07B1FCB0" w14:textId="77777777" w:rsidR="00391D6E" w:rsidRPr="00391D6E" w:rsidRDefault="00391D6E" w:rsidP="00391D6E">
                      <w:pPr>
                        <w:ind w:left="1440"/>
                        <w:rPr>
                          <w:rFonts w:ascii="Lato Light" w:hAnsi="Lato Light" w:cstheme="minorHAnsi"/>
                          <w:sz w:val="18"/>
                          <w:szCs w:val="20"/>
                        </w:rPr>
                      </w:pPr>
                    </w:p>
                    <w:p w14:paraId="31986F42" w14:textId="77777777" w:rsidR="0069354D" w:rsidRPr="00352134" w:rsidRDefault="0069354D" w:rsidP="0069354D">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7757CB5A" w14:textId="77777777" w:rsidR="00391D6E" w:rsidRPr="00391D6E" w:rsidRDefault="00391D6E" w:rsidP="00391D6E">
                      <w:pPr>
                        <w:pStyle w:val="Pa0"/>
                        <w:rPr>
                          <w:rFonts w:ascii="Lato Light" w:eastAsia="Times New Roman" w:hAnsi="Lato Light" w:cstheme="minorHAnsi"/>
                          <w:i/>
                          <w:iCs/>
                          <w:sz w:val="18"/>
                          <w:szCs w:val="20"/>
                        </w:rPr>
                      </w:pPr>
                      <w:r w:rsidRPr="00391D6E">
                        <w:rPr>
                          <w:rFonts w:ascii="Lato Light" w:eastAsia="Times New Roman" w:hAnsi="Lato Light" w:cstheme="minorHAnsi"/>
                          <w:i/>
                          <w:iCs/>
                          <w:sz w:val="18"/>
                          <w:szCs w:val="20"/>
                        </w:rPr>
                        <w:t xml:space="preserve">Comp. Stat. Ch. 325, § 5/4; Ch. 735, § 5/8-803 </w:t>
                      </w:r>
                    </w:p>
                    <w:p w14:paraId="7E2139CC" w14:textId="77777777" w:rsidR="00391D6E" w:rsidRPr="00391D6E" w:rsidRDefault="00391D6E" w:rsidP="00391D6E">
                      <w:pPr>
                        <w:ind w:left="720"/>
                        <w:rPr>
                          <w:rFonts w:ascii="Lato Light" w:hAnsi="Lato Light" w:cstheme="minorHAnsi"/>
                          <w:sz w:val="18"/>
                          <w:szCs w:val="20"/>
                        </w:rPr>
                      </w:pPr>
                      <w:r w:rsidRPr="00391D6E">
                        <w:rPr>
                          <w:rFonts w:ascii="Lato Light" w:hAnsi="Lato Light" w:cstheme="minorHAnsi"/>
                          <w:sz w:val="18"/>
                          <w:szCs w:val="20"/>
                        </w:rPr>
                        <w:t xml:space="preserve">The privileged quality of communication between any professional person required to report and his or her patient or client shall not apply to situations involving abused or neglected children and shall not constitute grounds for failure to report. A member of the clergy shall not be compelled to disclose a confession or admission made to him or her as part of the discipline of the religion. The reporting requirements shall not apply to the contents of a privileged communication between an attorney and his or her client or to confidential information within the meaning of Rule 1.6 of the Illinois Rules of Professional Conduct relating to the legal representation of an individual client. </w:t>
                      </w:r>
                    </w:p>
                    <w:p w14:paraId="5BB33BEC" w14:textId="77777777" w:rsidR="00391D6E" w:rsidRDefault="00391D6E" w:rsidP="00391D6E">
                      <w:pPr>
                        <w:pStyle w:val="Pa0"/>
                        <w:rPr>
                          <w:rFonts w:asciiTheme="minorHAnsi" w:hAnsiTheme="minorHAnsi" w:cstheme="minorHAnsi"/>
                          <w:b/>
                          <w:color w:val="119DD6"/>
                          <w:szCs w:val="22"/>
                        </w:rPr>
                      </w:pPr>
                    </w:p>
                    <w:p w14:paraId="67BFBE95" w14:textId="77777777" w:rsidR="00391D6E" w:rsidRPr="00391D6E" w:rsidRDefault="0069354D" w:rsidP="00391D6E">
                      <w:pPr>
                        <w:pStyle w:val="Pa0"/>
                        <w:rPr>
                          <w:rFonts w:ascii="Lato Light" w:eastAsia="Times New Roman" w:hAnsi="Lato Light" w:cstheme="minorHAnsi"/>
                          <w:sz w:val="18"/>
                          <w:szCs w:val="20"/>
                        </w:rPr>
                      </w:pPr>
                      <w:r w:rsidRPr="00352134">
                        <w:rPr>
                          <w:rFonts w:ascii="Lato Heavy" w:hAnsi="Lato Heavy" w:cstheme="minorHAnsi"/>
                          <w:color w:val="6AC395"/>
                          <w:szCs w:val="22"/>
                        </w:rPr>
                        <w:t>INCLUSION OF REPORTER’S NAME IN REPORT</w:t>
                      </w:r>
                      <w:r w:rsidRPr="007A4E18">
                        <w:rPr>
                          <w:rFonts w:asciiTheme="minorHAnsi" w:hAnsiTheme="minorHAnsi" w:cstheme="minorHAnsi"/>
                          <w:bCs/>
                          <w:color w:val="211D1E"/>
                          <w:sz w:val="20"/>
                          <w:szCs w:val="22"/>
                          <w:u w:val="single"/>
                        </w:rPr>
                        <w:br/>
                      </w:r>
                      <w:r w:rsidR="00391D6E" w:rsidRPr="00391D6E">
                        <w:rPr>
                          <w:rFonts w:ascii="Lato Light" w:eastAsia="Times New Roman" w:hAnsi="Lato Light" w:cstheme="minorHAnsi"/>
                          <w:i/>
                          <w:iCs/>
                          <w:sz w:val="18"/>
                          <w:szCs w:val="20"/>
                        </w:rPr>
                        <w:t>Comp. Stat. Ch. 325, § 5/7.9</w:t>
                      </w:r>
                    </w:p>
                    <w:p w14:paraId="304713CB" w14:textId="77777777" w:rsidR="00391D6E" w:rsidRPr="00391D6E" w:rsidRDefault="00391D6E" w:rsidP="00391D6E">
                      <w:pPr>
                        <w:pStyle w:val="Pa0"/>
                        <w:ind w:firstLine="720"/>
                        <w:rPr>
                          <w:rFonts w:ascii="Lato Light" w:eastAsia="Times New Roman" w:hAnsi="Lato Light" w:cstheme="minorHAnsi"/>
                          <w:sz w:val="18"/>
                          <w:szCs w:val="20"/>
                        </w:rPr>
                      </w:pPr>
                      <w:r w:rsidRPr="00391D6E">
                        <w:rPr>
                          <w:rFonts w:ascii="Lato Light" w:eastAsia="Times New Roman" w:hAnsi="Lato Light" w:cstheme="minorHAnsi"/>
                          <w:sz w:val="18"/>
                          <w:szCs w:val="20"/>
                        </w:rPr>
                        <w:t xml:space="preserve">The report shall include the name, occupation, and contact information of the person making the report. </w:t>
                      </w:r>
                    </w:p>
                    <w:p w14:paraId="214855ED" w14:textId="77777777" w:rsidR="00391D6E" w:rsidRDefault="00391D6E" w:rsidP="00391D6E">
                      <w:pPr>
                        <w:pStyle w:val="Pa0"/>
                        <w:rPr>
                          <w:rFonts w:asciiTheme="minorHAnsi" w:hAnsiTheme="minorHAnsi" w:cstheme="minorHAnsi"/>
                          <w:i/>
                          <w:color w:val="211D1E"/>
                          <w:sz w:val="18"/>
                          <w:szCs w:val="22"/>
                        </w:rPr>
                      </w:pPr>
                    </w:p>
                    <w:p w14:paraId="29CFC1B1" w14:textId="77777777" w:rsidR="00391D6E" w:rsidRPr="00391D6E" w:rsidRDefault="0069354D" w:rsidP="00391D6E">
                      <w:pPr>
                        <w:pStyle w:val="Pa0"/>
                        <w:rPr>
                          <w:rFonts w:ascii="Lato Light" w:eastAsia="Times New Roman" w:hAnsi="Lato Light" w:cstheme="minorHAnsi"/>
                          <w:i/>
                          <w:iCs/>
                          <w:sz w:val="18"/>
                          <w:szCs w:val="20"/>
                        </w:rPr>
                      </w:pPr>
                      <w:r w:rsidRPr="00352134">
                        <w:rPr>
                          <w:rFonts w:ascii="Lato Heavy" w:hAnsi="Lato Heavy" w:cstheme="minorHAnsi"/>
                          <w:color w:val="6AC395"/>
                          <w:szCs w:val="22"/>
                        </w:rPr>
                        <w:t xml:space="preserve">DISCLOSURE OF REPORTER IDENTITY </w:t>
                      </w:r>
                      <w:r w:rsidRPr="00A44A65">
                        <w:rPr>
                          <w:rFonts w:asciiTheme="minorHAnsi" w:hAnsiTheme="minorHAnsi" w:cstheme="minorHAnsi"/>
                          <w:bCs/>
                          <w:color w:val="211D1E"/>
                          <w:sz w:val="20"/>
                          <w:szCs w:val="22"/>
                          <w:u w:val="single"/>
                        </w:rPr>
                        <w:br/>
                      </w:r>
                      <w:r w:rsidR="00391D6E" w:rsidRPr="00391D6E">
                        <w:rPr>
                          <w:rFonts w:ascii="Lato Light" w:eastAsia="Times New Roman" w:hAnsi="Lato Light" w:cstheme="minorHAnsi"/>
                          <w:i/>
                          <w:iCs/>
                          <w:sz w:val="18"/>
                          <w:szCs w:val="20"/>
                        </w:rPr>
                        <w:t xml:space="preserve">Comp. Stat. Ch. 325, § 5/11.1a </w:t>
                      </w:r>
                    </w:p>
                    <w:p w14:paraId="22466551" w14:textId="77777777" w:rsidR="00391D6E" w:rsidRDefault="00391D6E" w:rsidP="00391D6E">
                      <w:pPr>
                        <w:pStyle w:val="Pa0"/>
                        <w:ind w:firstLine="720"/>
                        <w:rPr>
                          <w:rFonts w:ascii="Times New Roman" w:hAnsi="Times New Roman"/>
                        </w:rPr>
                      </w:pPr>
                      <w:r w:rsidRPr="00391D6E">
                        <w:rPr>
                          <w:rFonts w:ascii="Lato Light" w:eastAsia="Times New Roman" w:hAnsi="Lato Light" w:cstheme="minorHAnsi"/>
                          <w:sz w:val="18"/>
                          <w:szCs w:val="20"/>
                        </w:rPr>
                        <w:t>Any disclosure of information shal</w:t>
                      </w:r>
                      <w:bookmarkStart w:id="1" w:name="_GoBack"/>
                      <w:bookmarkEnd w:id="1"/>
                      <w:r w:rsidRPr="00391D6E">
                        <w:rPr>
                          <w:rFonts w:ascii="Lato Light" w:eastAsia="Times New Roman" w:hAnsi="Lato Light" w:cstheme="minorHAnsi"/>
                          <w:sz w:val="18"/>
                          <w:szCs w:val="20"/>
                        </w:rPr>
                        <w:t>l not identify the person making the report</w:t>
                      </w:r>
                      <w:r>
                        <w:rPr>
                          <w:rFonts w:asciiTheme="minorHAnsi" w:hAnsiTheme="minorHAnsi" w:cstheme="minorHAnsi"/>
                          <w:sz w:val="18"/>
                          <w:szCs w:val="18"/>
                        </w:rPr>
                        <w:t>.</w:t>
                      </w:r>
                    </w:p>
                    <w:p w14:paraId="31213AB5" w14:textId="220B6288" w:rsidR="0069354D" w:rsidRPr="009A57A0" w:rsidRDefault="0069354D" w:rsidP="00391D6E">
                      <w:pPr>
                        <w:pStyle w:val="Pa0"/>
                        <w:rPr>
                          <w:rFonts w:ascii="Lato Light" w:hAnsi="Lato Light" w:cstheme="minorHAnsi"/>
                          <w:color w:val="211D1E"/>
                          <w:sz w:val="20"/>
                          <w:szCs w:val="22"/>
                        </w:rPr>
                      </w:pPr>
                    </w:p>
                  </w:txbxContent>
                </v:textbox>
                <w10:wrap anchorx="margin"/>
              </v:shape>
            </w:pict>
          </mc:Fallback>
        </mc:AlternateContent>
      </w:r>
      <w:r>
        <w:rPr>
          <w:rFonts w:asciiTheme="minorHAnsi" w:hAnsiTheme="minorHAnsi" w:cstheme="minorHAnsi"/>
          <w:noProof/>
          <w:sz w:val="40"/>
        </w:rPr>
        <mc:AlternateContent>
          <mc:Choice Requires="wps">
            <w:drawing>
              <wp:anchor distT="0" distB="0" distL="114300" distR="114300" simplePos="0" relativeHeight="251669504" behindDoc="0" locked="0" layoutInCell="1" allowOverlap="1" wp14:anchorId="1AC2CFC9" wp14:editId="78B675F9">
                <wp:simplePos x="0" y="0"/>
                <wp:positionH relativeFrom="page">
                  <wp:align>center</wp:align>
                </wp:positionH>
                <wp:positionV relativeFrom="paragraph">
                  <wp:posOffset>505460</wp:posOffset>
                </wp:positionV>
                <wp:extent cx="6917055" cy="167640"/>
                <wp:effectExtent l="0" t="0" r="17145" b="22860"/>
                <wp:wrapNone/>
                <wp:docPr id="18" name="Rectangle 18"/>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07FC9" id="Rectangle 18" o:spid="_x0000_s1026" style="position:absolute;margin-left:0;margin-top:39.8pt;width:544.65pt;height:13.2pt;z-index:2516695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" fillcolor="#59658e" strokecolor="#59658e" strokeweight="2pt">
                <w10:wrap anchorx="page"/>
              </v:rec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7456" behindDoc="0" locked="0" layoutInCell="1" allowOverlap="1" wp14:anchorId="6326CD10" wp14:editId="735B8C06">
                <wp:simplePos x="0" y="0"/>
                <wp:positionH relativeFrom="margin">
                  <wp:align>center</wp:align>
                </wp:positionH>
                <wp:positionV relativeFrom="paragraph">
                  <wp:posOffset>0</wp:posOffset>
                </wp:positionV>
                <wp:extent cx="699516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6CD10" id="_x0000_s1035" type="#_x0000_t202" style="position:absolute;margin-left:0;margin-top:0;width:550.8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" filled="f" stroked="f">
                <v:textbox style="mso-fit-shape-to-text:t">
                  <w:txbxContent>
                    <w:p w14:paraId="6B500E4D" w14:textId="001C35F2" w:rsidR="0069354D" w:rsidRPr="004B0CC5" w:rsidRDefault="0069354D" w:rsidP="0069354D">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anchorx="margin"/>
              </v:shape>
            </w:pict>
          </mc:Fallback>
        </mc:AlternateContent>
      </w:r>
    </w:p>
    <w:p w14:paraId="3A5BB589" w14:textId="4B330A15" w:rsidR="0069354D" w:rsidRDefault="0069354D" w:rsidP="00734715">
      <w:pPr>
        <w:spacing w:after="200" w:line="276" w:lineRule="auto"/>
        <w:rPr>
          <w:rFonts w:asciiTheme="minorHAnsi" w:eastAsia="Calibri" w:hAnsiTheme="minorHAnsi" w:cstheme="minorHAnsi"/>
          <w:b/>
          <w:color w:val="211D1E"/>
          <w:sz w:val="22"/>
        </w:rPr>
      </w:pPr>
    </w:p>
    <w:p w14:paraId="34CFA258" w14:textId="40C1FF89" w:rsidR="0002104D" w:rsidRPr="00734715" w:rsidRDefault="0002104D" w:rsidP="00734715">
      <w:pPr>
        <w:spacing w:after="200" w:line="276" w:lineRule="auto"/>
        <w:rPr>
          <w:rFonts w:asciiTheme="minorHAnsi" w:eastAsia="Calibri" w:hAnsiTheme="minorHAnsi" w:cstheme="minorHAnsi"/>
          <w:b/>
          <w:color w:val="211D1E"/>
          <w:sz w:val="22"/>
        </w:rPr>
      </w:pPr>
    </w:p>
    <w:sectPr w:rsidR="0002104D" w:rsidRPr="00734715" w:rsidSect="00C3174D">
      <w:headerReference w:type="default" r:id="rId22"/>
      <w:footerReference w:type="default" r:id="rId23"/>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921A9" w14:textId="77777777" w:rsidR="00783EC8" w:rsidRDefault="00783EC8" w:rsidP="00E71849">
      <w:r>
        <w:separator/>
      </w:r>
    </w:p>
  </w:endnote>
  <w:endnote w:type="continuationSeparator" w:id="0">
    <w:p w14:paraId="6D2ADEB7" w14:textId="77777777" w:rsidR="00783EC8" w:rsidRDefault="00783EC8"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Light">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9239" w14:textId="77777777" w:rsidR="00783EC8" w:rsidRDefault="00783EC8" w:rsidP="00E71849">
      <w:r>
        <w:separator/>
      </w:r>
    </w:p>
  </w:footnote>
  <w:footnote w:type="continuationSeparator" w:id="0">
    <w:p w14:paraId="7C3C75CC" w14:textId="77777777" w:rsidR="00783EC8" w:rsidRDefault="00783EC8"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67126"/>
    <w:rsid w:val="0009632D"/>
    <w:rsid w:val="0009777F"/>
    <w:rsid w:val="000A004F"/>
    <w:rsid w:val="000B52AC"/>
    <w:rsid w:val="00124658"/>
    <w:rsid w:val="00146793"/>
    <w:rsid w:val="00165934"/>
    <w:rsid w:val="00171EE6"/>
    <w:rsid w:val="001876F8"/>
    <w:rsid w:val="00271642"/>
    <w:rsid w:val="002730BB"/>
    <w:rsid w:val="002B6C93"/>
    <w:rsid w:val="00325A88"/>
    <w:rsid w:val="00352134"/>
    <w:rsid w:val="0035333E"/>
    <w:rsid w:val="00391D6E"/>
    <w:rsid w:val="003D43F1"/>
    <w:rsid w:val="003E1FF8"/>
    <w:rsid w:val="004033F6"/>
    <w:rsid w:val="00433773"/>
    <w:rsid w:val="00444FE8"/>
    <w:rsid w:val="004715E8"/>
    <w:rsid w:val="00480EB1"/>
    <w:rsid w:val="0049483C"/>
    <w:rsid w:val="004B0CC5"/>
    <w:rsid w:val="004B69EB"/>
    <w:rsid w:val="0050355A"/>
    <w:rsid w:val="005230AB"/>
    <w:rsid w:val="0056757D"/>
    <w:rsid w:val="005A16BD"/>
    <w:rsid w:val="005A7752"/>
    <w:rsid w:val="005F03FC"/>
    <w:rsid w:val="00626563"/>
    <w:rsid w:val="00674F76"/>
    <w:rsid w:val="0069354D"/>
    <w:rsid w:val="00694069"/>
    <w:rsid w:val="00734715"/>
    <w:rsid w:val="00783EC8"/>
    <w:rsid w:val="007E6812"/>
    <w:rsid w:val="007F1EF5"/>
    <w:rsid w:val="0080779A"/>
    <w:rsid w:val="00836D26"/>
    <w:rsid w:val="00850436"/>
    <w:rsid w:val="008D1D46"/>
    <w:rsid w:val="0090028A"/>
    <w:rsid w:val="009733B6"/>
    <w:rsid w:val="009E469C"/>
    <w:rsid w:val="009F1A87"/>
    <w:rsid w:val="009F6684"/>
    <w:rsid w:val="00A0615D"/>
    <w:rsid w:val="00A25F4B"/>
    <w:rsid w:val="00A44A65"/>
    <w:rsid w:val="00A55256"/>
    <w:rsid w:val="00A7181E"/>
    <w:rsid w:val="00A747A1"/>
    <w:rsid w:val="00A91F3C"/>
    <w:rsid w:val="00A972E8"/>
    <w:rsid w:val="00AB38A2"/>
    <w:rsid w:val="00B003C2"/>
    <w:rsid w:val="00B137F9"/>
    <w:rsid w:val="00B26406"/>
    <w:rsid w:val="00B36C27"/>
    <w:rsid w:val="00B40821"/>
    <w:rsid w:val="00B51B2C"/>
    <w:rsid w:val="00B97E9E"/>
    <w:rsid w:val="00BD5956"/>
    <w:rsid w:val="00C3174D"/>
    <w:rsid w:val="00C91ED1"/>
    <w:rsid w:val="00D10DB1"/>
    <w:rsid w:val="00D200BB"/>
    <w:rsid w:val="00D213B3"/>
    <w:rsid w:val="00D835F3"/>
    <w:rsid w:val="00D86861"/>
    <w:rsid w:val="00D92534"/>
    <w:rsid w:val="00D95E91"/>
    <w:rsid w:val="00DB464F"/>
    <w:rsid w:val="00E60A0D"/>
    <w:rsid w:val="00E675B3"/>
    <w:rsid w:val="00E712B8"/>
    <w:rsid w:val="00E71849"/>
    <w:rsid w:val="00EB3A7B"/>
    <w:rsid w:val="00EC5644"/>
    <w:rsid w:val="00F2143B"/>
    <w:rsid w:val="00F43259"/>
    <w:rsid w:val="00F62710"/>
    <w:rsid w:val="00F81C29"/>
    <w:rsid w:val="00FA1897"/>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E60A0D"/>
    <w:pPr>
      <w:spacing w:before="100" w:beforeAutospacing="1" w:after="100" w:afterAutospacing="1"/>
    </w:pPr>
  </w:style>
  <w:style w:type="character" w:customStyle="1" w:styleId="bodytext">
    <w:name w:val="body_text"/>
    <w:basedOn w:val="DefaultParagraphFont"/>
    <w:rsid w:val="00A7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9188">
      <w:bodyDiv w:val="1"/>
      <w:marLeft w:val="0"/>
      <w:marRight w:val="0"/>
      <w:marTop w:val="0"/>
      <w:marBottom w:val="0"/>
      <w:divBdr>
        <w:top w:val="none" w:sz="0" w:space="0" w:color="auto"/>
        <w:left w:val="none" w:sz="0" w:space="0" w:color="auto"/>
        <w:bottom w:val="none" w:sz="0" w:space="0" w:color="auto"/>
        <w:right w:val="none" w:sz="0" w:space="0" w:color="auto"/>
      </w:divBdr>
    </w:div>
    <w:div w:id="171646725">
      <w:bodyDiv w:val="1"/>
      <w:marLeft w:val="0"/>
      <w:marRight w:val="0"/>
      <w:marTop w:val="0"/>
      <w:marBottom w:val="0"/>
      <w:divBdr>
        <w:top w:val="none" w:sz="0" w:space="0" w:color="auto"/>
        <w:left w:val="none" w:sz="0" w:space="0" w:color="auto"/>
        <w:bottom w:val="none" w:sz="0" w:space="0" w:color="auto"/>
        <w:right w:val="none" w:sz="0" w:space="0" w:color="auto"/>
      </w:divBdr>
    </w:div>
    <w:div w:id="298460801">
      <w:bodyDiv w:val="1"/>
      <w:marLeft w:val="0"/>
      <w:marRight w:val="0"/>
      <w:marTop w:val="0"/>
      <w:marBottom w:val="0"/>
      <w:divBdr>
        <w:top w:val="none" w:sz="0" w:space="0" w:color="auto"/>
        <w:left w:val="none" w:sz="0" w:space="0" w:color="auto"/>
        <w:bottom w:val="none" w:sz="0" w:space="0" w:color="auto"/>
        <w:right w:val="none" w:sz="0" w:space="0" w:color="auto"/>
      </w:divBdr>
    </w:div>
    <w:div w:id="397947726">
      <w:bodyDiv w:val="1"/>
      <w:marLeft w:val="0"/>
      <w:marRight w:val="0"/>
      <w:marTop w:val="0"/>
      <w:marBottom w:val="0"/>
      <w:divBdr>
        <w:top w:val="none" w:sz="0" w:space="0" w:color="auto"/>
        <w:left w:val="none" w:sz="0" w:space="0" w:color="auto"/>
        <w:bottom w:val="none" w:sz="0" w:space="0" w:color="auto"/>
        <w:right w:val="none" w:sz="0" w:space="0" w:color="auto"/>
      </w:divBdr>
    </w:div>
    <w:div w:id="439958063">
      <w:bodyDiv w:val="1"/>
      <w:marLeft w:val="0"/>
      <w:marRight w:val="0"/>
      <w:marTop w:val="0"/>
      <w:marBottom w:val="0"/>
      <w:divBdr>
        <w:top w:val="none" w:sz="0" w:space="0" w:color="auto"/>
        <w:left w:val="none" w:sz="0" w:space="0" w:color="auto"/>
        <w:bottom w:val="none" w:sz="0" w:space="0" w:color="auto"/>
        <w:right w:val="none" w:sz="0" w:space="0" w:color="auto"/>
      </w:divBdr>
    </w:div>
    <w:div w:id="485053678">
      <w:bodyDiv w:val="1"/>
      <w:marLeft w:val="0"/>
      <w:marRight w:val="0"/>
      <w:marTop w:val="0"/>
      <w:marBottom w:val="0"/>
      <w:divBdr>
        <w:top w:val="none" w:sz="0" w:space="0" w:color="auto"/>
        <w:left w:val="none" w:sz="0" w:space="0" w:color="auto"/>
        <w:bottom w:val="none" w:sz="0" w:space="0" w:color="auto"/>
        <w:right w:val="none" w:sz="0" w:space="0" w:color="auto"/>
      </w:divBdr>
    </w:div>
    <w:div w:id="874926753">
      <w:bodyDiv w:val="1"/>
      <w:marLeft w:val="0"/>
      <w:marRight w:val="0"/>
      <w:marTop w:val="0"/>
      <w:marBottom w:val="0"/>
      <w:divBdr>
        <w:top w:val="none" w:sz="0" w:space="0" w:color="auto"/>
        <w:left w:val="none" w:sz="0" w:space="0" w:color="auto"/>
        <w:bottom w:val="none" w:sz="0" w:space="0" w:color="auto"/>
        <w:right w:val="none" w:sz="0" w:space="0" w:color="auto"/>
      </w:divBdr>
    </w:div>
    <w:div w:id="915550387">
      <w:bodyDiv w:val="1"/>
      <w:marLeft w:val="0"/>
      <w:marRight w:val="0"/>
      <w:marTop w:val="0"/>
      <w:marBottom w:val="0"/>
      <w:divBdr>
        <w:top w:val="none" w:sz="0" w:space="0" w:color="auto"/>
        <w:left w:val="none" w:sz="0" w:space="0" w:color="auto"/>
        <w:bottom w:val="none" w:sz="0" w:space="0" w:color="auto"/>
        <w:right w:val="none" w:sz="0" w:space="0" w:color="auto"/>
      </w:divBdr>
      <w:divsChild>
        <w:div w:id="1836874565">
          <w:marLeft w:val="0"/>
          <w:marRight w:val="0"/>
          <w:marTop w:val="0"/>
          <w:marBottom w:val="0"/>
          <w:divBdr>
            <w:top w:val="none" w:sz="0" w:space="0" w:color="auto"/>
            <w:left w:val="none" w:sz="0" w:space="0" w:color="auto"/>
            <w:bottom w:val="none" w:sz="0" w:space="0" w:color="auto"/>
            <w:right w:val="none" w:sz="0" w:space="0" w:color="auto"/>
          </w:divBdr>
        </w:div>
      </w:divsChild>
    </w:div>
    <w:div w:id="985888895">
      <w:bodyDiv w:val="1"/>
      <w:marLeft w:val="0"/>
      <w:marRight w:val="0"/>
      <w:marTop w:val="0"/>
      <w:marBottom w:val="0"/>
      <w:divBdr>
        <w:top w:val="none" w:sz="0" w:space="0" w:color="auto"/>
        <w:left w:val="none" w:sz="0" w:space="0" w:color="auto"/>
        <w:bottom w:val="none" w:sz="0" w:space="0" w:color="auto"/>
        <w:right w:val="none" w:sz="0" w:space="0" w:color="auto"/>
      </w:divBdr>
    </w:div>
    <w:div w:id="1068570738">
      <w:bodyDiv w:val="1"/>
      <w:marLeft w:val="0"/>
      <w:marRight w:val="0"/>
      <w:marTop w:val="0"/>
      <w:marBottom w:val="0"/>
      <w:divBdr>
        <w:top w:val="none" w:sz="0" w:space="0" w:color="auto"/>
        <w:left w:val="none" w:sz="0" w:space="0" w:color="auto"/>
        <w:bottom w:val="none" w:sz="0" w:space="0" w:color="auto"/>
        <w:right w:val="none" w:sz="0" w:space="0" w:color="auto"/>
      </w:divBdr>
    </w:div>
    <w:div w:id="1469326326">
      <w:bodyDiv w:val="1"/>
      <w:marLeft w:val="0"/>
      <w:marRight w:val="0"/>
      <w:marTop w:val="0"/>
      <w:marBottom w:val="0"/>
      <w:divBdr>
        <w:top w:val="none" w:sz="0" w:space="0" w:color="auto"/>
        <w:left w:val="none" w:sz="0" w:space="0" w:color="auto"/>
        <w:bottom w:val="none" w:sz="0" w:space="0" w:color="auto"/>
        <w:right w:val="none" w:sz="0" w:space="0" w:color="auto"/>
      </w:divBdr>
    </w:div>
    <w:div w:id="1596480008">
      <w:bodyDiv w:val="1"/>
      <w:marLeft w:val="0"/>
      <w:marRight w:val="0"/>
      <w:marTop w:val="0"/>
      <w:marBottom w:val="0"/>
      <w:divBdr>
        <w:top w:val="none" w:sz="0" w:space="0" w:color="auto"/>
        <w:left w:val="none" w:sz="0" w:space="0" w:color="auto"/>
        <w:bottom w:val="none" w:sz="0" w:space="0" w:color="auto"/>
        <w:right w:val="none" w:sz="0" w:space="0" w:color="auto"/>
      </w:divBdr>
    </w:div>
    <w:div w:id="1882546459">
      <w:bodyDiv w:val="1"/>
      <w:marLeft w:val="0"/>
      <w:marRight w:val="0"/>
      <w:marTop w:val="0"/>
      <w:marBottom w:val="0"/>
      <w:divBdr>
        <w:top w:val="none" w:sz="0" w:space="0" w:color="auto"/>
        <w:left w:val="none" w:sz="0" w:space="0" w:color="auto"/>
        <w:bottom w:val="none" w:sz="0" w:space="0" w:color="auto"/>
        <w:right w:val="none" w:sz="0" w:space="0" w:color="auto"/>
      </w:divBdr>
    </w:div>
    <w:div w:id="19979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hyperlink" Target="https://www.d2l.org/education/additional-training/child-abuse-neglect/" TargetMode="Externa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yperlink" Target="https://www.d2l.org/education/additional-training/child-abuse-negle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C05BDC52-48E9-458A-9E7C-1FEC16AB7663}"/>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591A4B0-EC61-47D4-A8D2-D8CF6809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dc:creator>
  <cp:lastModifiedBy>Kelsey Racey</cp:lastModifiedBy>
  <cp:revision>4</cp:revision>
  <dcterms:created xsi:type="dcterms:W3CDTF">2020-03-12T16:55:00Z</dcterms:created>
  <dcterms:modified xsi:type="dcterms:W3CDTF">2020-03-12T17:10:00Z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