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594BBE21" w:rsidR="000441DF" w:rsidRDefault="00353C1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13607064">
                <wp:simplePos x="0" y="0"/>
                <wp:positionH relativeFrom="column">
                  <wp:posOffset>-121920</wp:posOffset>
                </wp:positionH>
                <wp:positionV relativeFrom="paragraph">
                  <wp:posOffset>1140460</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7C247EDD" w:rsidR="00BD5956" w:rsidRPr="00352134" w:rsidRDefault="008A3166">
                            <w:pPr>
                              <w:rPr>
                                <w:rFonts w:ascii="Futura PT Bold" w:hAnsi="Futura PT Bold" w:cstheme="minorHAnsi"/>
                                <w:color w:val="6AC395"/>
                                <w:sz w:val="40"/>
                              </w:rPr>
                            </w:pPr>
                            <w:r>
                              <w:rPr>
                                <w:rFonts w:ascii="Futura PT Bold" w:hAnsi="Futura PT Bold" w:cstheme="minorHAnsi"/>
                                <w:color w:val="6AC395"/>
                                <w:sz w:val="40"/>
                              </w:rPr>
                              <w:t>CONNECTICUT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6C0FF3" id="_x0000_t202" coordsize="21600,21600" o:spt="202" path="m,l,21600r21600,l21600,xe">
                <v:stroke joinstyle="miter"/>
                <v:path gradientshapeok="t" o:connecttype="rect"/>
              </v:shapetype>
              <v:shape id="Text Box 1" o:spid="_x0000_s1026" type="#_x0000_t202" style="position:absolute;margin-left:-9.6pt;margin-top:89.8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" filled="f" stroked="f" strokeweight=".5pt">
                <v:textbox>
                  <w:txbxContent>
                    <w:p w14:paraId="116C1012" w14:textId="7C247EDD" w:rsidR="00BD5956" w:rsidRPr="00352134" w:rsidRDefault="008A3166">
                      <w:pPr>
                        <w:rPr>
                          <w:rFonts w:ascii="Futura PT Bold" w:hAnsi="Futura PT Bold" w:cstheme="minorHAnsi"/>
                          <w:color w:val="6AC395"/>
                          <w:sz w:val="40"/>
                        </w:rPr>
                      </w:pPr>
                      <w:r>
                        <w:rPr>
                          <w:rFonts w:ascii="Futura PT Bold" w:hAnsi="Futura PT Bold" w:cstheme="minorHAnsi"/>
                          <w:color w:val="6AC395"/>
                          <w:sz w:val="40"/>
                        </w:rPr>
                        <w:t>CONNECTICUT</w:t>
                      </w:r>
                    </w:p>
                  </w:txbxContent>
                </v:textbox>
              </v:shape>
            </w:pict>
          </mc:Fallback>
        </mc:AlternateContent>
      </w:r>
      <w:r w:rsidR="009F1A87">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009F1A87"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001A26CC"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D10DB1">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95288" id="Text Box 2" o:spid="_x0000_s1027"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001A26CC"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D10DB1">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089F1094" w:rsidR="00C91ED1" w:rsidRPr="00F62710" w:rsidRDefault="008A3166"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63F03162">
                <wp:simplePos x="0" y="0"/>
                <wp:positionH relativeFrom="column">
                  <wp:posOffset>-112395</wp:posOffset>
                </wp:positionH>
                <wp:positionV relativeFrom="paragraph">
                  <wp:posOffset>328295</wp:posOffset>
                </wp:positionV>
                <wp:extent cx="4606925" cy="80086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800862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0BB995CB" w14:textId="77777777" w:rsidR="008A3166" w:rsidRPr="00353C17" w:rsidRDefault="008A3166" w:rsidP="008A3166">
                            <w:pPr>
                              <w:pStyle w:val="Heading1"/>
                              <w:tabs>
                                <w:tab w:val="left" w:pos="6840"/>
                              </w:tabs>
                              <w:rPr>
                                <w:rFonts w:ascii="Lato Light" w:hAnsi="Lato Light" w:cstheme="minorHAnsi"/>
                                <w:b w:val="0"/>
                                <w:bCs w:val="0"/>
                                <w:sz w:val="20"/>
                                <w:szCs w:val="20"/>
                                <w:u w:val="none"/>
                              </w:rPr>
                            </w:pPr>
                            <w:r w:rsidRPr="00353C17">
                              <w:rPr>
                                <w:rFonts w:ascii="Lato Light" w:hAnsi="Lato Light" w:cstheme="minorHAnsi"/>
                                <w:b w:val="0"/>
                                <w:bCs w:val="0"/>
                                <w:sz w:val="20"/>
                                <w:szCs w:val="20"/>
                                <w:u w:val="none"/>
                              </w:rPr>
                              <w:t>Contact the Connecticut Dept. of Children &amp; Family Service at</w:t>
                            </w:r>
                            <w:r w:rsidRPr="00353C17">
                              <w:rPr>
                                <w:rFonts w:ascii="Lato Light" w:hAnsi="Lato Light" w:cstheme="minorHAnsi"/>
                                <w:sz w:val="20"/>
                                <w:szCs w:val="20"/>
                                <w:u w:val="none"/>
                              </w:rPr>
                              <w:t xml:space="preserve"> 800-842-2288</w:t>
                            </w:r>
                            <w:r w:rsidRPr="00353C17">
                              <w:rPr>
                                <w:rFonts w:ascii="Lato Light" w:hAnsi="Lato Light" w:cstheme="minorHAnsi"/>
                                <w:b w:val="0"/>
                                <w:bCs w:val="0"/>
                                <w:sz w:val="20"/>
                                <w:szCs w:val="20"/>
                                <w:u w:val="none"/>
                              </w:rPr>
                              <w:t xml:space="preserve"> or any Law Enforcement Agency at 911.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04E101E7" w14:textId="77777777" w:rsidR="00353C17" w:rsidRDefault="00353C17" w:rsidP="00C91ED1">
                            <w:pPr>
                              <w:pStyle w:val="Heading4"/>
                              <w:jc w:val="left"/>
                              <w:rPr>
                                <w:rFonts w:ascii="Lato Heavy" w:hAnsi="Lato Heavy" w:cstheme="minorHAnsi"/>
                                <w:b w:val="0"/>
                                <w:color w:val="6AC395"/>
                                <w:sz w:val="24"/>
                                <w:szCs w:val="20"/>
                                <w:u w:val="none"/>
                              </w:rPr>
                            </w:pPr>
                          </w:p>
                          <w:p w14:paraId="116C1016" w14:textId="18AB762B"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08810A0F" w14:textId="77777777" w:rsidR="008A3166" w:rsidRPr="00353C17" w:rsidRDefault="008A3166" w:rsidP="008A3166">
                            <w:pPr>
                              <w:rPr>
                                <w:rFonts w:ascii="Lato Light" w:hAnsi="Lato Light" w:cstheme="minorHAnsi"/>
                                <w:sz w:val="18"/>
                                <w:szCs w:val="18"/>
                              </w:rPr>
                            </w:pPr>
                            <w:r w:rsidRPr="00353C17">
                              <w:rPr>
                                <w:rFonts w:ascii="Lato Light" w:hAnsi="Lato Light" w:cstheme="minorHAnsi"/>
                                <w:sz w:val="18"/>
                                <w:szCs w:val="18"/>
                              </w:rPr>
                              <w:t>CT Careline (24 hour)</w:t>
                            </w:r>
                            <w:r w:rsidRPr="00353C17">
                              <w:rPr>
                                <w:rFonts w:ascii="Lato Light" w:hAnsi="Lato Light" w:cstheme="minorHAnsi"/>
                                <w:sz w:val="18"/>
                                <w:szCs w:val="18"/>
                              </w:rPr>
                              <w:tab/>
                            </w:r>
                            <w:r w:rsidRPr="00353C17">
                              <w:rPr>
                                <w:rFonts w:ascii="Lato Light" w:hAnsi="Lato Light" w:cstheme="minorHAnsi"/>
                                <w:sz w:val="18"/>
                                <w:szCs w:val="18"/>
                              </w:rPr>
                              <w:tab/>
                            </w:r>
                            <w:r w:rsidRPr="00353C17">
                              <w:rPr>
                                <w:rFonts w:ascii="Lato Light" w:hAnsi="Lato Light" w:cstheme="minorHAnsi"/>
                                <w:sz w:val="18"/>
                                <w:szCs w:val="18"/>
                              </w:rPr>
                              <w:tab/>
                            </w:r>
                            <w:r w:rsidRPr="00353C17">
                              <w:rPr>
                                <w:rFonts w:ascii="Lato Light" w:hAnsi="Lato Light" w:cstheme="minorHAnsi"/>
                                <w:sz w:val="18"/>
                                <w:szCs w:val="18"/>
                              </w:rPr>
                              <w:tab/>
                              <w:t>1-800-842-2288</w:t>
                            </w:r>
                          </w:p>
                          <w:p w14:paraId="596B8B8F" w14:textId="77777777" w:rsidR="008A3166" w:rsidRPr="00353C17" w:rsidRDefault="008A3166" w:rsidP="008A3166">
                            <w:pPr>
                              <w:rPr>
                                <w:rFonts w:ascii="Lato Light" w:hAnsi="Lato Light" w:cstheme="minorHAnsi"/>
                                <w:sz w:val="18"/>
                                <w:szCs w:val="18"/>
                              </w:rPr>
                            </w:pPr>
                          </w:p>
                          <w:p w14:paraId="0DD5C9F0" w14:textId="77777777" w:rsidR="008A3166" w:rsidRPr="00353C17" w:rsidRDefault="008A3166" w:rsidP="008A3166">
                            <w:pPr>
                              <w:rPr>
                                <w:rFonts w:ascii="Lato Light" w:hAnsi="Lato Light" w:cstheme="minorHAnsi"/>
                                <w:sz w:val="18"/>
                                <w:szCs w:val="18"/>
                              </w:rPr>
                            </w:pPr>
                            <w:r w:rsidRPr="00353C17">
                              <w:rPr>
                                <w:rFonts w:ascii="Lato Light" w:hAnsi="Lato Light" w:cstheme="minorHAnsi"/>
                                <w:sz w:val="18"/>
                                <w:szCs w:val="18"/>
                              </w:rPr>
                              <w:t>The Center Crisis Hotline (24 hour)</w:t>
                            </w:r>
                            <w:r w:rsidRPr="00353C17">
                              <w:rPr>
                                <w:rFonts w:ascii="Lato Light" w:hAnsi="Lato Light" w:cstheme="minorHAnsi"/>
                                <w:sz w:val="18"/>
                                <w:szCs w:val="18"/>
                              </w:rPr>
                              <w:tab/>
                            </w:r>
                            <w:r w:rsidRPr="00353C17">
                              <w:rPr>
                                <w:rFonts w:ascii="Lato Light" w:hAnsi="Lato Light" w:cstheme="minorHAnsi"/>
                                <w:sz w:val="18"/>
                                <w:szCs w:val="18"/>
                              </w:rPr>
                              <w:tab/>
                            </w:r>
                            <w:r w:rsidRPr="00353C17">
                              <w:rPr>
                                <w:rFonts w:ascii="Lato Light" w:hAnsi="Lato Light" w:cstheme="minorHAnsi"/>
                                <w:sz w:val="18"/>
                                <w:szCs w:val="18"/>
                              </w:rPr>
                              <w:tab/>
                              <w:t>203-329-2929</w:t>
                            </w:r>
                          </w:p>
                          <w:p w14:paraId="5DB0BF9F" w14:textId="77777777" w:rsidR="008A3166" w:rsidRPr="00353C17" w:rsidRDefault="008A3166" w:rsidP="008A3166">
                            <w:pPr>
                              <w:rPr>
                                <w:rFonts w:ascii="Lato Light" w:hAnsi="Lato Light" w:cstheme="minorHAnsi"/>
                                <w:sz w:val="18"/>
                                <w:szCs w:val="18"/>
                              </w:rPr>
                            </w:pPr>
                          </w:p>
                          <w:p w14:paraId="60B422E2" w14:textId="77777777" w:rsidR="008A3166" w:rsidRPr="00353C17" w:rsidRDefault="008A3166" w:rsidP="008A3166">
                            <w:pPr>
                              <w:ind w:left="4320" w:hanging="4320"/>
                              <w:rPr>
                                <w:rFonts w:ascii="Lato Light" w:hAnsi="Lato Light" w:cstheme="minorHAnsi"/>
                                <w:sz w:val="18"/>
                                <w:szCs w:val="18"/>
                              </w:rPr>
                            </w:pPr>
                            <w:r w:rsidRPr="00353C17">
                              <w:rPr>
                                <w:rFonts w:ascii="Lato Light" w:hAnsi="Lato Light" w:cstheme="minorHAnsi"/>
                                <w:sz w:val="18"/>
                                <w:szCs w:val="18"/>
                              </w:rPr>
                              <w:t>Rape Crisis Hotline</w:t>
                            </w:r>
                            <w:r w:rsidRPr="00353C17">
                              <w:rPr>
                                <w:rFonts w:ascii="Lato Light" w:hAnsi="Lato Light" w:cstheme="minorHAnsi"/>
                                <w:sz w:val="18"/>
                                <w:szCs w:val="18"/>
                              </w:rPr>
                              <w:tab/>
                              <w:t>203-333-2233</w:t>
                            </w:r>
                          </w:p>
                          <w:p w14:paraId="79AB160F" w14:textId="77777777" w:rsidR="008A3166" w:rsidRPr="00353C17" w:rsidRDefault="008A3166" w:rsidP="008A3166">
                            <w:pPr>
                              <w:ind w:left="4320" w:hanging="4320"/>
                              <w:rPr>
                                <w:rFonts w:ascii="Lato Light" w:hAnsi="Lato Light" w:cstheme="minorHAnsi"/>
                                <w:sz w:val="18"/>
                                <w:szCs w:val="18"/>
                              </w:rPr>
                            </w:pPr>
                          </w:p>
                          <w:p w14:paraId="337A351C" w14:textId="77777777" w:rsidR="008A3166" w:rsidRPr="00353C17" w:rsidRDefault="008A3166" w:rsidP="008A3166">
                            <w:pPr>
                              <w:ind w:left="4320" w:hanging="4320"/>
                              <w:rPr>
                                <w:rFonts w:ascii="Lato Light" w:hAnsi="Lato Light" w:cstheme="minorHAnsi"/>
                                <w:sz w:val="18"/>
                                <w:szCs w:val="18"/>
                              </w:rPr>
                            </w:pPr>
                            <w:r w:rsidRPr="00353C17">
                              <w:rPr>
                                <w:rFonts w:ascii="Lato Light" w:hAnsi="Lato Light" w:cstheme="minorHAnsi"/>
                                <w:sz w:val="18"/>
                                <w:szCs w:val="18"/>
                              </w:rPr>
                              <w:t>United Way Crisis Helpline (24 hour)</w:t>
                            </w:r>
                            <w:r w:rsidRPr="00353C17">
                              <w:rPr>
                                <w:rFonts w:ascii="Lato Light" w:hAnsi="Lato Light" w:cstheme="minorHAnsi"/>
                                <w:sz w:val="18"/>
                                <w:szCs w:val="18"/>
                              </w:rPr>
                              <w:tab/>
                              <w:t xml:space="preserve">888-421-1266 </w:t>
                            </w:r>
                            <w:r w:rsidRPr="00353C17">
                              <w:rPr>
                                <w:rFonts w:ascii="Lato Light" w:hAnsi="Lato Light" w:cstheme="minorHAnsi"/>
                                <w:sz w:val="18"/>
                                <w:szCs w:val="18"/>
                              </w:rPr>
                              <w:br/>
                              <w:t xml:space="preserve">211(after hours) </w:t>
                            </w:r>
                            <w:r w:rsidRPr="00353C17">
                              <w:rPr>
                                <w:rFonts w:ascii="Lato Light" w:hAnsi="Lato Light" w:cstheme="minorHAnsi"/>
                                <w:sz w:val="18"/>
                                <w:szCs w:val="18"/>
                              </w:rPr>
                              <w:br/>
                            </w:r>
                          </w:p>
                          <w:p w14:paraId="72545028" w14:textId="77777777" w:rsidR="008A3166" w:rsidRPr="00353C17" w:rsidRDefault="008A3166" w:rsidP="008A3166">
                            <w:pPr>
                              <w:ind w:left="4320" w:hanging="4320"/>
                              <w:rPr>
                                <w:rFonts w:ascii="Lato Light" w:hAnsi="Lato Light" w:cstheme="minorHAnsi"/>
                                <w:sz w:val="18"/>
                                <w:szCs w:val="18"/>
                              </w:rPr>
                            </w:pPr>
                            <w:r w:rsidRPr="00353C17">
                              <w:rPr>
                                <w:rFonts w:ascii="Lato Light" w:hAnsi="Lato Light" w:cstheme="minorHAnsi"/>
                                <w:sz w:val="18"/>
                                <w:szCs w:val="18"/>
                              </w:rPr>
                              <w:t>Darkness to Light Helpline</w:t>
                            </w:r>
                            <w:r w:rsidRPr="00353C17">
                              <w:rPr>
                                <w:rFonts w:ascii="Lato Light" w:hAnsi="Lato Light" w:cstheme="minorHAnsi"/>
                                <w:sz w:val="18"/>
                                <w:szCs w:val="18"/>
                              </w:rPr>
                              <w:tab/>
                              <w:t>1-866- FOR-LIGHT</w:t>
                            </w:r>
                            <w:r w:rsidRPr="00353C17">
                              <w:rPr>
                                <w:rFonts w:ascii="Lato Light" w:hAnsi="Lato Light" w:cstheme="minorHAnsi"/>
                                <w:sz w:val="18"/>
                                <w:szCs w:val="18"/>
                              </w:rPr>
                              <w:br/>
                              <w:t>(1-866-367-5444)</w:t>
                            </w:r>
                            <w:r w:rsidRPr="00353C17">
                              <w:rPr>
                                <w:rFonts w:ascii="Lato Light" w:hAnsi="Lato Light" w:cstheme="minorHAnsi"/>
                                <w:sz w:val="18"/>
                                <w:szCs w:val="18"/>
                              </w:rPr>
                              <w:br/>
                            </w:r>
                          </w:p>
                          <w:p w14:paraId="39EEC940" w14:textId="77777777" w:rsidR="00353C17" w:rsidRDefault="008A3166" w:rsidP="00353C17">
                            <w:pPr>
                              <w:ind w:left="4320" w:hanging="4320"/>
                              <w:rPr>
                                <w:rFonts w:ascii="Lato Light" w:hAnsi="Lato Light" w:cstheme="minorHAnsi"/>
                                <w:sz w:val="18"/>
                                <w:szCs w:val="18"/>
                              </w:rPr>
                            </w:pPr>
                            <w:r w:rsidRPr="00353C17">
                              <w:rPr>
                                <w:rFonts w:ascii="Lato Light" w:hAnsi="Lato Light" w:cstheme="minorHAnsi"/>
                                <w:sz w:val="18"/>
                                <w:szCs w:val="18"/>
                              </w:rPr>
                              <w:t>Childhelp: USA National Child Abuse Hotline</w:t>
                            </w:r>
                            <w:r w:rsidRPr="00353C17">
                              <w:rPr>
                                <w:rFonts w:ascii="Lato Light" w:hAnsi="Lato Light" w:cstheme="minorHAnsi"/>
                                <w:sz w:val="18"/>
                                <w:szCs w:val="18"/>
                              </w:rPr>
                              <w:tab/>
                              <w:t>1-800-4-A-CHILD</w:t>
                            </w:r>
                            <w:r w:rsidRPr="00353C17">
                              <w:rPr>
                                <w:rFonts w:ascii="Lato Light" w:hAnsi="Lato Light" w:cstheme="minorHAnsi"/>
                                <w:sz w:val="18"/>
                                <w:szCs w:val="18"/>
                              </w:rPr>
                              <w:br/>
                              <w:t xml:space="preserve">(1-800-422-4453) </w:t>
                            </w:r>
                          </w:p>
                          <w:p w14:paraId="116C101C" w14:textId="2C364B2D" w:rsidR="00C91ED1" w:rsidRPr="00353C17" w:rsidRDefault="00C91ED1" w:rsidP="00353C17">
                            <w:pPr>
                              <w:ind w:left="4320" w:hanging="4320"/>
                              <w:rPr>
                                <w:rFonts w:ascii="Lato Light" w:hAnsi="Lato Light" w:cstheme="minorHAnsi"/>
                                <w:sz w:val="18"/>
                                <w:szCs w:val="18"/>
                              </w:rPr>
                            </w:pPr>
                            <w:r w:rsidRPr="00352134">
                              <w:rPr>
                                <w:rFonts w:ascii="Lato Heavy" w:hAnsi="Lato Heavy" w:cstheme="minorHAnsi"/>
                                <w:color w:val="6AC395"/>
                                <w:szCs w:val="20"/>
                              </w:rPr>
                              <w:t>ADDITIONAL RESOURCES</w:t>
                            </w:r>
                          </w:p>
                          <w:p w14:paraId="4D1A96EC" w14:textId="77777777" w:rsidR="008A3166" w:rsidRPr="00353C17" w:rsidRDefault="008A3166" w:rsidP="008A3166">
                            <w:pPr>
                              <w:pStyle w:val="Heading2"/>
                              <w:jc w:val="left"/>
                              <w:rPr>
                                <w:rFonts w:ascii="Lato Light" w:hAnsi="Lato Light" w:cstheme="minorHAnsi"/>
                                <w:sz w:val="18"/>
                                <w:szCs w:val="18"/>
                                <w:u w:val="none"/>
                              </w:rPr>
                            </w:pPr>
                            <w:r w:rsidRPr="00353C17">
                              <w:rPr>
                                <w:rFonts w:ascii="Lato Light" w:hAnsi="Lato Light" w:cstheme="minorHAnsi"/>
                                <w:sz w:val="18"/>
                                <w:szCs w:val="18"/>
                                <w:u w:val="none"/>
                              </w:rPr>
                              <w:t>Legal Help</w:t>
                            </w:r>
                          </w:p>
                          <w:p w14:paraId="101CAC96" w14:textId="77777777" w:rsidR="008A3166" w:rsidRPr="00353C17" w:rsidRDefault="008A3166" w:rsidP="008A3166">
                            <w:pPr>
                              <w:rPr>
                                <w:rFonts w:ascii="Lato Light" w:hAnsi="Lato Light" w:cstheme="minorHAnsi"/>
                                <w:sz w:val="18"/>
                                <w:szCs w:val="18"/>
                              </w:rPr>
                            </w:pPr>
                            <w:r w:rsidRPr="00353C17">
                              <w:rPr>
                                <w:rFonts w:ascii="Lato Light" w:hAnsi="Lato Light" w:cstheme="minorHAnsi"/>
                                <w:sz w:val="18"/>
                                <w:szCs w:val="18"/>
                              </w:rPr>
                              <w:t>CT State Bar</w:t>
                            </w:r>
                            <w:r w:rsidRPr="00353C17">
                              <w:rPr>
                                <w:rFonts w:ascii="Lato Light" w:hAnsi="Lato Light" w:cstheme="minorHAnsi"/>
                                <w:sz w:val="18"/>
                                <w:szCs w:val="18"/>
                              </w:rPr>
                              <w:tab/>
                            </w:r>
                            <w:r w:rsidRPr="00353C17">
                              <w:rPr>
                                <w:rFonts w:ascii="Lato Light" w:hAnsi="Lato Light" w:cstheme="minorHAnsi"/>
                                <w:sz w:val="18"/>
                                <w:szCs w:val="18"/>
                              </w:rPr>
                              <w:tab/>
                            </w:r>
                            <w:r w:rsidRPr="00353C17">
                              <w:rPr>
                                <w:rFonts w:ascii="Lato Light" w:hAnsi="Lato Light" w:cstheme="minorHAnsi"/>
                                <w:sz w:val="18"/>
                                <w:szCs w:val="18"/>
                              </w:rPr>
                              <w:tab/>
                            </w:r>
                            <w:r w:rsidRPr="00353C17">
                              <w:rPr>
                                <w:rFonts w:ascii="Lato Light" w:hAnsi="Lato Light" w:cstheme="minorHAnsi"/>
                                <w:sz w:val="18"/>
                                <w:szCs w:val="18"/>
                              </w:rPr>
                              <w:tab/>
                            </w:r>
                            <w:r w:rsidRPr="00353C17">
                              <w:rPr>
                                <w:rFonts w:ascii="Lato Light" w:hAnsi="Lato Light" w:cstheme="minorHAnsi"/>
                                <w:sz w:val="18"/>
                                <w:szCs w:val="18"/>
                              </w:rPr>
                              <w:tab/>
                              <w:t>860-223-4400</w:t>
                            </w:r>
                          </w:p>
                          <w:p w14:paraId="3715A998" w14:textId="77777777" w:rsidR="008A3166" w:rsidRPr="00353C17" w:rsidRDefault="008A3166" w:rsidP="008A3166">
                            <w:pPr>
                              <w:rPr>
                                <w:rFonts w:ascii="Lato Light" w:hAnsi="Lato Light" w:cstheme="minorHAnsi"/>
                                <w:b/>
                                <w:bCs/>
                                <w:sz w:val="18"/>
                                <w:szCs w:val="18"/>
                              </w:rPr>
                            </w:pPr>
                            <w:r w:rsidRPr="00353C17">
                              <w:rPr>
                                <w:rFonts w:ascii="Lato Light" w:hAnsi="Lato Light" w:cstheme="minorHAnsi"/>
                                <w:b/>
                                <w:bCs/>
                                <w:sz w:val="18"/>
                                <w:szCs w:val="18"/>
                              </w:rPr>
                              <w:br/>
                              <w:t>Victim Advocacy</w:t>
                            </w:r>
                          </w:p>
                          <w:p w14:paraId="55180169" w14:textId="77777777" w:rsidR="008A3166" w:rsidRPr="00353C17" w:rsidRDefault="008A3166" w:rsidP="008A3166">
                            <w:pPr>
                              <w:rPr>
                                <w:rFonts w:ascii="Lato Light" w:hAnsi="Lato Light" w:cstheme="minorHAnsi"/>
                                <w:sz w:val="18"/>
                                <w:szCs w:val="18"/>
                              </w:rPr>
                            </w:pPr>
                            <w:r w:rsidRPr="00353C17">
                              <w:rPr>
                                <w:rFonts w:ascii="Lato Light" w:hAnsi="Lato Light" w:cstheme="minorHAnsi"/>
                                <w:sz w:val="18"/>
                                <w:szCs w:val="18"/>
                              </w:rPr>
                              <w:t>The Center for Women &amp; Families</w:t>
                            </w:r>
                            <w:r w:rsidRPr="00353C17">
                              <w:rPr>
                                <w:rFonts w:ascii="Lato Light" w:hAnsi="Lato Light" w:cstheme="minorHAnsi"/>
                                <w:sz w:val="18"/>
                                <w:szCs w:val="18"/>
                              </w:rPr>
                              <w:tab/>
                            </w:r>
                            <w:r w:rsidRPr="00353C17">
                              <w:rPr>
                                <w:rFonts w:ascii="Lato Light" w:hAnsi="Lato Light" w:cstheme="minorHAnsi"/>
                                <w:sz w:val="18"/>
                                <w:szCs w:val="18"/>
                              </w:rPr>
                              <w:tab/>
                            </w:r>
                            <w:r w:rsidRPr="00353C17">
                              <w:rPr>
                                <w:rFonts w:ascii="Lato Light" w:hAnsi="Lato Light" w:cstheme="minorHAnsi"/>
                                <w:sz w:val="18"/>
                                <w:szCs w:val="18"/>
                              </w:rPr>
                              <w:tab/>
                              <w:t>1-844-237-2331</w:t>
                            </w:r>
                          </w:p>
                          <w:p w14:paraId="14FB0724" w14:textId="77777777" w:rsidR="008A3166" w:rsidRPr="00353C17" w:rsidRDefault="008A3166" w:rsidP="008A3166">
                            <w:pPr>
                              <w:rPr>
                                <w:rFonts w:ascii="Lato Light" w:hAnsi="Lato Light" w:cstheme="minorHAnsi"/>
                                <w:sz w:val="18"/>
                                <w:szCs w:val="18"/>
                              </w:rPr>
                            </w:pPr>
                            <w:r w:rsidRPr="00353C17">
                              <w:rPr>
                                <w:rFonts w:ascii="Lato Light" w:hAnsi="Lato Light" w:cstheme="minorHAnsi"/>
                                <w:sz w:val="18"/>
                                <w:szCs w:val="18"/>
                              </w:rPr>
                              <w:t>Community Child Guidance Clinic</w:t>
                            </w:r>
                            <w:r w:rsidRPr="00353C17">
                              <w:rPr>
                                <w:rFonts w:ascii="Lato Light" w:hAnsi="Lato Light" w:cstheme="minorHAnsi"/>
                                <w:sz w:val="18"/>
                                <w:szCs w:val="18"/>
                              </w:rPr>
                              <w:tab/>
                            </w:r>
                            <w:r w:rsidRPr="00353C17">
                              <w:rPr>
                                <w:rFonts w:ascii="Lato Light" w:hAnsi="Lato Light" w:cstheme="minorHAnsi"/>
                                <w:sz w:val="18"/>
                                <w:szCs w:val="18"/>
                              </w:rPr>
                              <w:tab/>
                            </w:r>
                            <w:r w:rsidRPr="00353C17">
                              <w:rPr>
                                <w:rFonts w:ascii="Lato Light" w:hAnsi="Lato Light" w:cstheme="minorHAnsi"/>
                                <w:sz w:val="18"/>
                                <w:szCs w:val="18"/>
                              </w:rPr>
                              <w:tab/>
                              <w:t>860-643-2101</w:t>
                            </w:r>
                          </w:p>
                          <w:p w14:paraId="7D4DBC6D" w14:textId="77777777" w:rsidR="008A3166" w:rsidRPr="00353C17" w:rsidRDefault="008A3166" w:rsidP="008A3166">
                            <w:pPr>
                              <w:pStyle w:val="Heading1"/>
                              <w:rPr>
                                <w:rFonts w:ascii="Lato Light" w:hAnsi="Lato Light" w:cstheme="minorHAnsi"/>
                                <w:b w:val="0"/>
                                <w:bCs w:val="0"/>
                                <w:sz w:val="18"/>
                                <w:szCs w:val="18"/>
                                <w:u w:val="none"/>
                              </w:rPr>
                            </w:pPr>
                            <w:r w:rsidRPr="00353C17">
                              <w:rPr>
                                <w:rFonts w:ascii="Lato Light" w:hAnsi="Lato Light" w:cstheme="minorHAnsi"/>
                                <w:b w:val="0"/>
                                <w:bCs w:val="0"/>
                                <w:sz w:val="18"/>
                                <w:szCs w:val="18"/>
                                <w:u w:val="none"/>
                              </w:rPr>
                              <w:t>The Center for Sexual Assault Crisis</w:t>
                            </w:r>
                            <w:r w:rsidRPr="00353C17">
                              <w:rPr>
                                <w:rFonts w:ascii="Lato Light" w:hAnsi="Lato Light" w:cstheme="minorHAnsi"/>
                                <w:b w:val="0"/>
                                <w:bCs w:val="0"/>
                                <w:sz w:val="18"/>
                                <w:szCs w:val="18"/>
                                <w:u w:val="none"/>
                              </w:rPr>
                              <w:tab/>
                            </w:r>
                            <w:r w:rsidRPr="00353C17">
                              <w:rPr>
                                <w:rFonts w:ascii="Lato Light" w:hAnsi="Lato Light" w:cstheme="minorHAnsi"/>
                                <w:b w:val="0"/>
                                <w:bCs w:val="0"/>
                                <w:sz w:val="18"/>
                                <w:szCs w:val="18"/>
                                <w:u w:val="none"/>
                              </w:rPr>
                              <w:tab/>
                            </w:r>
                            <w:r w:rsidRPr="00353C17">
                              <w:rPr>
                                <w:rFonts w:ascii="Lato Light" w:hAnsi="Lato Light" w:cstheme="minorHAnsi"/>
                                <w:b w:val="0"/>
                                <w:bCs w:val="0"/>
                                <w:sz w:val="18"/>
                                <w:szCs w:val="18"/>
                                <w:u w:val="none"/>
                              </w:rPr>
                              <w:tab/>
                              <w:t>203-348-9346</w:t>
                            </w:r>
                          </w:p>
                          <w:p w14:paraId="06140CD0" w14:textId="758FB0A6" w:rsidR="008A3166" w:rsidRPr="00353C17" w:rsidRDefault="008A3166" w:rsidP="008A3166">
                            <w:pPr>
                              <w:pStyle w:val="Heading1"/>
                              <w:rPr>
                                <w:rFonts w:ascii="Lato Light" w:hAnsi="Lato Light" w:cstheme="minorHAnsi"/>
                                <w:b w:val="0"/>
                                <w:bCs w:val="0"/>
                                <w:sz w:val="18"/>
                                <w:szCs w:val="18"/>
                                <w:u w:val="none"/>
                              </w:rPr>
                            </w:pPr>
                            <w:r w:rsidRPr="00353C17">
                              <w:rPr>
                                <w:rFonts w:ascii="Lato Light" w:hAnsi="Lato Light" w:cstheme="minorHAnsi"/>
                                <w:b w:val="0"/>
                                <w:bCs w:val="0"/>
                                <w:sz w:val="18"/>
                                <w:szCs w:val="18"/>
                                <w:u w:val="none"/>
                              </w:rPr>
                              <w:t xml:space="preserve">Counseling &amp; Education </w:t>
                            </w:r>
                            <w:r w:rsidRPr="00353C17">
                              <w:rPr>
                                <w:rFonts w:ascii="Lato Light" w:hAnsi="Lato Light" w:cstheme="minorHAnsi"/>
                                <w:b w:val="0"/>
                                <w:bCs w:val="0"/>
                                <w:sz w:val="18"/>
                                <w:szCs w:val="18"/>
                                <w:u w:val="none"/>
                              </w:rPr>
                              <w:tab/>
                            </w:r>
                          </w:p>
                          <w:p w14:paraId="2478B755" w14:textId="77777777" w:rsidR="008A3166" w:rsidRPr="008A3166" w:rsidRDefault="008A3166" w:rsidP="008A3166"/>
                          <w:p w14:paraId="19425877" w14:textId="21488128" w:rsidR="008A3166" w:rsidRPr="008A3166" w:rsidRDefault="00C91ED1" w:rsidP="008A3166">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108DAC73" w14:textId="77777777" w:rsidR="008A3166" w:rsidRPr="00353C17" w:rsidRDefault="008A3166" w:rsidP="008A3166">
                            <w:pPr>
                              <w:rPr>
                                <w:rFonts w:ascii="Lato Light" w:hAnsi="Lato Light" w:cstheme="minorHAnsi"/>
                                <w:b/>
                                <w:bCs/>
                                <w:sz w:val="18"/>
                                <w:szCs w:val="18"/>
                              </w:rPr>
                            </w:pPr>
                            <w:r w:rsidRPr="00353C17">
                              <w:rPr>
                                <w:rFonts w:ascii="Lato Light" w:hAnsi="Lato Light" w:cstheme="minorHAnsi"/>
                                <w:b/>
                                <w:bCs/>
                                <w:sz w:val="18"/>
                                <w:szCs w:val="18"/>
                              </w:rPr>
                              <w:t>Treatment Providers</w:t>
                            </w:r>
                          </w:p>
                          <w:p w14:paraId="261D7D9D" w14:textId="77777777" w:rsidR="008A3166" w:rsidRPr="00353C17" w:rsidRDefault="008A3166" w:rsidP="008A3166">
                            <w:pPr>
                              <w:rPr>
                                <w:rFonts w:ascii="Lato Light" w:hAnsi="Lato Light" w:cstheme="minorHAnsi"/>
                                <w:sz w:val="18"/>
                                <w:szCs w:val="18"/>
                              </w:rPr>
                            </w:pPr>
                            <w:r w:rsidRPr="00353C17">
                              <w:rPr>
                                <w:rFonts w:ascii="Lato Light" w:hAnsi="Lato Light" w:cstheme="minorHAnsi"/>
                                <w:sz w:val="18"/>
                                <w:szCs w:val="18"/>
                              </w:rPr>
                              <w:t>CT Department of Mental Health</w:t>
                            </w:r>
                            <w:r w:rsidRPr="00353C17">
                              <w:rPr>
                                <w:rFonts w:ascii="Lato Light" w:hAnsi="Lato Light" w:cstheme="minorHAnsi"/>
                                <w:sz w:val="18"/>
                                <w:szCs w:val="18"/>
                              </w:rPr>
                              <w:tab/>
                            </w:r>
                            <w:r w:rsidRPr="00353C17">
                              <w:rPr>
                                <w:rFonts w:ascii="Lato Light" w:hAnsi="Lato Light" w:cstheme="minorHAnsi"/>
                                <w:sz w:val="18"/>
                                <w:szCs w:val="18"/>
                              </w:rPr>
                              <w:tab/>
                              <w:t xml:space="preserve">          </w:t>
                            </w:r>
                            <w:r w:rsidRPr="00353C17">
                              <w:rPr>
                                <w:rFonts w:ascii="Lato Light" w:hAnsi="Lato Light" w:cstheme="minorHAnsi"/>
                                <w:sz w:val="18"/>
                                <w:szCs w:val="18"/>
                              </w:rPr>
                              <w:tab/>
                              <w:t>888-621-3551</w:t>
                            </w:r>
                          </w:p>
                          <w:p w14:paraId="5468AE99" w14:textId="77777777" w:rsidR="008A3166" w:rsidRPr="00353C17" w:rsidRDefault="008A3166" w:rsidP="008A3166">
                            <w:pPr>
                              <w:rPr>
                                <w:rFonts w:ascii="Lato Light" w:hAnsi="Lato Light" w:cstheme="minorHAnsi"/>
                                <w:sz w:val="18"/>
                                <w:szCs w:val="18"/>
                              </w:rPr>
                            </w:pPr>
                            <w:r w:rsidRPr="00353C17">
                              <w:rPr>
                                <w:rFonts w:ascii="Lato Light" w:hAnsi="Lato Light" w:cstheme="minorHAnsi"/>
                                <w:sz w:val="18"/>
                                <w:szCs w:val="18"/>
                              </w:rPr>
                              <w:t>Coordinating Council for Children in Crisis</w:t>
                            </w:r>
                            <w:r w:rsidRPr="00353C17">
                              <w:rPr>
                                <w:rFonts w:ascii="Lato Light" w:hAnsi="Lato Light" w:cstheme="minorHAnsi"/>
                                <w:sz w:val="18"/>
                                <w:szCs w:val="18"/>
                              </w:rPr>
                              <w:tab/>
                            </w:r>
                            <w:r w:rsidRPr="00353C17">
                              <w:rPr>
                                <w:rFonts w:ascii="Lato Light" w:hAnsi="Lato Light" w:cstheme="minorHAnsi"/>
                                <w:sz w:val="18"/>
                                <w:szCs w:val="18"/>
                              </w:rPr>
                              <w:tab/>
                              <w:t xml:space="preserve"> 203-624-2600</w:t>
                            </w:r>
                          </w:p>
                          <w:p w14:paraId="4EFF171F" w14:textId="77777777" w:rsidR="008A3166" w:rsidRPr="00353C17" w:rsidRDefault="008A3166" w:rsidP="008A3166">
                            <w:pPr>
                              <w:rPr>
                                <w:rFonts w:ascii="Lato Light" w:hAnsi="Lato Light" w:cstheme="minorHAnsi"/>
                                <w:sz w:val="18"/>
                                <w:szCs w:val="18"/>
                              </w:rPr>
                            </w:pPr>
                          </w:p>
                          <w:p w14:paraId="2B26DD8D" w14:textId="77777777" w:rsidR="008A3166" w:rsidRPr="00353C17" w:rsidRDefault="008A3166" w:rsidP="008A3166">
                            <w:pPr>
                              <w:pStyle w:val="Heading1"/>
                              <w:rPr>
                                <w:rFonts w:ascii="Lato Light" w:hAnsi="Lato Light" w:cstheme="minorHAnsi"/>
                                <w:sz w:val="18"/>
                                <w:szCs w:val="18"/>
                                <w:u w:val="none"/>
                              </w:rPr>
                            </w:pPr>
                            <w:r w:rsidRPr="00353C17">
                              <w:rPr>
                                <w:rFonts w:ascii="Lato Light" w:hAnsi="Lato Light" w:cstheme="minorHAnsi"/>
                                <w:sz w:val="18"/>
                                <w:szCs w:val="18"/>
                                <w:u w:val="none"/>
                              </w:rPr>
                              <w:t xml:space="preserve">Support groups for survivors and for parents </w:t>
                            </w:r>
                            <w:r w:rsidRPr="00353C17">
                              <w:rPr>
                                <w:rFonts w:ascii="Lato Light" w:hAnsi="Lato Light" w:cstheme="minorHAnsi"/>
                                <w:sz w:val="18"/>
                                <w:szCs w:val="18"/>
                                <w:u w:val="none"/>
                              </w:rPr>
                              <w:br/>
                              <w:t>and families of children who have been abused</w:t>
                            </w:r>
                          </w:p>
                          <w:p w14:paraId="0D0E232C" w14:textId="77777777" w:rsidR="008A3166" w:rsidRPr="00353C17" w:rsidRDefault="008A3166" w:rsidP="008A3166">
                            <w:pPr>
                              <w:rPr>
                                <w:rFonts w:ascii="Lato Light" w:hAnsi="Lato Light" w:cstheme="minorHAnsi"/>
                                <w:sz w:val="18"/>
                                <w:szCs w:val="18"/>
                              </w:rPr>
                            </w:pPr>
                            <w:r w:rsidRPr="00353C17">
                              <w:rPr>
                                <w:rFonts w:ascii="Lato Light" w:hAnsi="Lato Light" w:cstheme="minorHAnsi"/>
                                <w:sz w:val="18"/>
                                <w:szCs w:val="18"/>
                              </w:rPr>
                              <w:t>Community Child Guidance Clinic</w:t>
                            </w:r>
                            <w:r w:rsidRPr="00353C17">
                              <w:rPr>
                                <w:rFonts w:ascii="Lato Light" w:hAnsi="Lato Light" w:cstheme="minorHAnsi"/>
                                <w:sz w:val="18"/>
                                <w:szCs w:val="18"/>
                              </w:rPr>
                              <w:tab/>
                            </w:r>
                            <w:r w:rsidRPr="00353C17">
                              <w:rPr>
                                <w:rFonts w:ascii="Lato Light" w:hAnsi="Lato Light" w:cstheme="minorHAnsi"/>
                                <w:sz w:val="18"/>
                                <w:szCs w:val="18"/>
                              </w:rPr>
                              <w:tab/>
                            </w:r>
                            <w:r w:rsidRPr="00353C17">
                              <w:rPr>
                                <w:rFonts w:ascii="Lato Light" w:hAnsi="Lato Light" w:cstheme="minorHAnsi"/>
                                <w:sz w:val="18"/>
                                <w:szCs w:val="18"/>
                              </w:rPr>
                              <w:tab/>
                              <w:t>860-643-2101</w:t>
                            </w:r>
                          </w:p>
                          <w:p w14:paraId="1B783770" w14:textId="1BDD8A27" w:rsidR="008A3166" w:rsidRPr="00353C17" w:rsidRDefault="008A3166" w:rsidP="008A3166">
                            <w:pPr>
                              <w:rPr>
                                <w:rFonts w:ascii="Lato Light" w:hAnsi="Lato Light" w:cstheme="minorHAnsi"/>
                                <w:sz w:val="18"/>
                                <w:szCs w:val="18"/>
                              </w:rPr>
                            </w:pPr>
                            <w:r w:rsidRPr="00353C17">
                              <w:rPr>
                                <w:rFonts w:ascii="Lato Light" w:hAnsi="Lato Light" w:cstheme="minorHAnsi"/>
                                <w:sz w:val="18"/>
                                <w:szCs w:val="18"/>
                              </w:rPr>
                              <w:t>YWCA of New Britain</w:t>
                            </w:r>
                            <w:r w:rsidRPr="00353C17">
                              <w:rPr>
                                <w:rFonts w:ascii="Lato Light" w:hAnsi="Lato Light" w:cstheme="minorHAnsi"/>
                                <w:sz w:val="18"/>
                                <w:szCs w:val="18"/>
                              </w:rPr>
                              <w:tab/>
                            </w:r>
                            <w:r w:rsidRPr="00353C17">
                              <w:rPr>
                                <w:rFonts w:ascii="Lato Light" w:hAnsi="Lato Light" w:cstheme="minorHAnsi"/>
                                <w:sz w:val="18"/>
                                <w:szCs w:val="18"/>
                              </w:rPr>
                              <w:tab/>
                            </w:r>
                            <w:r w:rsidRPr="00353C17">
                              <w:rPr>
                                <w:rFonts w:ascii="Lato Light" w:hAnsi="Lato Light" w:cstheme="minorHAnsi"/>
                                <w:sz w:val="18"/>
                                <w:szCs w:val="18"/>
                              </w:rPr>
                              <w:tab/>
                            </w:r>
                            <w:r w:rsidRPr="00353C17">
                              <w:rPr>
                                <w:rFonts w:ascii="Lato Light" w:hAnsi="Lato Light" w:cstheme="minorHAnsi"/>
                                <w:sz w:val="18"/>
                                <w:szCs w:val="18"/>
                              </w:rPr>
                              <w:tab/>
                              <w:t>860-225-4681</w:t>
                            </w: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0A468BE4" w14:textId="77777777" w:rsidR="008A3166" w:rsidRDefault="002D68F5" w:rsidP="008A3166">
                            <w:pPr>
                              <w:rPr>
                                <w:rFonts w:asciiTheme="minorHAnsi" w:hAnsiTheme="minorHAnsi" w:cstheme="minorHAnsi"/>
                                <w:sz w:val="18"/>
                                <w:szCs w:val="20"/>
                              </w:rPr>
                            </w:pPr>
                            <w:hyperlink r:id="rId12" w:history="1">
                              <w:r w:rsidR="008A3166">
                                <w:rPr>
                                  <w:rStyle w:val="Hyperlink"/>
                                  <w:rFonts w:asciiTheme="minorHAnsi" w:hAnsiTheme="minorHAnsi" w:cstheme="minorHAnsi"/>
                                  <w:sz w:val="18"/>
                                  <w:szCs w:val="20"/>
                                </w:rPr>
                                <w:t>www.darkness2light.org</w:t>
                              </w:r>
                            </w:hyperlink>
                            <w:r w:rsidR="008A3166">
                              <w:rPr>
                                <w:rFonts w:asciiTheme="minorHAnsi" w:hAnsiTheme="minorHAnsi" w:cstheme="minorHAnsi"/>
                                <w:sz w:val="18"/>
                                <w:szCs w:val="20"/>
                              </w:rPr>
                              <w:t xml:space="preserve">    </w:t>
                            </w:r>
                            <w:r w:rsidR="008A3166">
                              <w:rPr>
                                <w:rFonts w:asciiTheme="minorHAnsi" w:hAnsiTheme="minorHAnsi" w:cstheme="minorHAnsi"/>
                                <w:sz w:val="18"/>
                                <w:szCs w:val="20"/>
                              </w:rPr>
                              <w:tab/>
                            </w:r>
                            <w:r w:rsidR="008A3166">
                              <w:rPr>
                                <w:rFonts w:asciiTheme="minorHAnsi" w:hAnsiTheme="minorHAnsi" w:cstheme="minorHAnsi"/>
                                <w:sz w:val="18"/>
                                <w:szCs w:val="20"/>
                              </w:rPr>
                              <w:tab/>
                            </w:r>
                            <w:r w:rsidR="008A3166">
                              <w:rPr>
                                <w:rFonts w:asciiTheme="minorHAnsi" w:hAnsiTheme="minorHAnsi" w:cstheme="minorHAnsi"/>
                                <w:sz w:val="18"/>
                                <w:szCs w:val="20"/>
                              </w:rPr>
                              <w:tab/>
                            </w:r>
                            <w:r w:rsidR="008A3166">
                              <w:rPr>
                                <w:rFonts w:asciiTheme="minorHAnsi" w:hAnsiTheme="minorHAnsi" w:cstheme="minorHAnsi"/>
                                <w:sz w:val="18"/>
                                <w:szCs w:val="20"/>
                              </w:rPr>
                              <w:tab/>
                              <w:t>1-843-965-5444</w:t>
                            </w:r>
                          </w:p>
                          <w:p w14:paraId="4F715B81" w14:textId="77777777" w:rsidR="008A3166" w:rsidRDefault="002D68F5" w:rsidP="008A3166">
                            <w:pPr>
                              <w:rPr>
                                <w:rFonts w:asciiTheme="minorHAnsi" w:hAnsiTheme="minorHAnsi" w:cstheme="minorHAnsi"/>
                                <w:sz w:val="18"/>
                                <w:szCs w:val="20"/>
                              </w:rPr>
                            </w:pPr>
                            <w:hyperlink r:id="rId13" w:history="1">
                              <w:r w:rsidR="008A3166">
                                <w:rPr>
                                  <w:rStyle w:val="Hyperlink"/>
                                  <w:rFonts w:asciiTheme="minorHAnsi" w:hAnsiTheme="minorHAnsi" w:cstheme="minorHAnsi"/>
                                  <w:sz w:val="18"/>
                                  <w:szCs w:val="20"/>
                                </w:rPr>
                                <w:t>www.trauma-pages.com</w:t>
                              </w:r>
                            </w:hyperlink>
                            <w:r w:rsidR="008A3166">
                              <w:rPr>
                                <w:rFonts w:asciiTheme="minorHAnsi" w:hAnsiTheme="minorHAnsi" w:cstheme="minorHAnsi"/>
                                <w:sz w:val="18"/>
                                <w:szCs w:val="20"/>
                              </w:rPr>
                              <w:t xml:space="preserve">    </w:t>
                            </w:r>
                          </w:p>
                          <w:p w14:paraId="4AD04E1C" w14:textId="77777777" w:rsidR="008A3166" w:rsidRDefault="002D68F5" w:rsidP="008A3166">
                            <w:pPr>
                              <w:pStyle w:val="Header"/>
                              <w:ind w:left="2160" w:hanging="2160"/>
                              <w:rPr>
                                <w:rFonts w:asciiTheme="minorHAnsi" w:hAnsiTheme="minorHAnsi" w:cstheme="minorHAnsi"/>
                                <w:sz w:val="18"/>
                                <w:szCs w:val="20"/>
                              </w:rPr>
                            </w:pPr>
                            <w:hyperlink r:id="rId14" w:history="1">
                              <w:r w:rsidR="008A3166">
                                <w:rPr>
                                  <w:rStyle w:val="Hyperlink"/>
                                  <w:rFonts w:asciiTheme="minorHAnsi" w:hAnsiTheme="minorHAnsi" w:cstheme="minorHAnsi"/>
                                  <w:sz w:val="18"/>
                                  <w:szCs w:val="20"/>
                                </w:rPr>
                                <w:t>www.stopitnow.com</w:t>
                              </w:r>
                            </w:hyperlink>
                            <w:r w:rsidR="008A3166">
                              <w:rPr>
                                <w:rFonts w:asciiTheme="minorHAnsi" w:hAnsiTheme="minorHAnsi" w:cstheme="minorHAnsi"/>
                                <w:sz w:val="18"/>
                                <w:szCs w:val="20"/>
                              </w:rPr>
                              <w:tab/>
                              <w:t xml:space="preserve">                                   </w:t>
                            </w:r>
                            <w:r w:rsidR="008A3166">
                              <w:rPr>
                                <w:rFonts w:asciiTheme="minorHAnsi" w:hAnsiTheme="minorHAnsi" w:cstheme="minorHAnsi"/>
                                <w:sz w:val="18"/>
                                <w:szCs w:val="20"/>
                              </w:rPr>
                              <w:tab/>
                              <w:t xml:space="preserve">          1-888-PREVENT</w:t>
                            </w:r>
                            <w:r w:rsidR="008A3166">
                              <w:rPr>
                                <w:rFonts w:asciiTheme="minorHAnsi" w:hAnsiTheme="minorHAnsi" w:cstheme="minorHAnsi"/>
                                <w:sz w:val="18"/>
                                <w:szCs w:val="20"/>
                              </w:rPr>
                              <w:br/>
                              <w:t xml:space="preserve">                                                    (1-888-773-8368) </w:t>
                            </w:r>
                          </w:p>
                          <w:p w14:paraId="116C102F" w14:textId="7DAF5E49" w:rsidR="00C91ED1" w:rsidRPr="007E6812" w:rsidRDefault="00C91ED1" w:rsidP="0009632D">
                            <w:pPr>
                              <w:rPr>
                                <w:rFonts w:ascii="Lato Light" w:hAnsi="Lato Light" w:cstheme="minorHAnsi"/>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8" type="#_x0000_t202" style="position:absolute;margin-left:-8.85pt;margin-top:25.85pt;width:362.75pt;height:6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0BB995CB" w14:textId="77777777" w:rsidR="008A3166" w:rsidRPr="00353C17" w:rsidRDefault="008A3166" w:rsidP="008A3166">
                      <w:pPr>
                        <w:pStyle w:val="Heading1"/>
                        <w:tabs>
                          <w:tab w:val="left" w:pos="6840"/>
                        </w:tabs>
                        <w:rPr>
                          <w:rFonts w:ascii="Lato Light" w:hAnsi="Lato Light" w:cstheme="minorHAnsi"/>
                          <w:b w:val="0"/>
                          <w:bCs w:val="0"/>
                          <w:sz w:val="20"/>
                          <w:szCs w:val="20"/>
                          <w:u w:val="none"/>
                        </w:rPr>
                      </w:pPr>
                      <w:r w:rsidRPr="00353C17">
                        <w:rPr>
                          <w:rFonts w:ascii="Lato Light" w:hAnsi="Lato Light" w:cstheme="minorHAnsi"/>
                          <w:b w:val="0"/>
                          <w:bCs w:val="0"/>
                          <w:sz w:val="20"/>
                          <w:szCs w:val="20"/>
                          <w:u w:val="none"/>
                        </w:rPr>
                        <w:t>Contact the Connecticut Dept. of Children &amp; Family Service at</w:t>
                      </w:r>
                      <w:r w:rsidRPr="00353C17">
                        <w:rPr>
                          <w:rFonts w:ascii="Lato Light" w:hAnsi="Lato Light" w:cstheme="minorHAnsi"/>
                          <w:sz w:val="20"/>
                          <w:szCs w:val="20"/>
                          <w:u w:val="none"/>
                        </w:rPr>
                        <w:t xml:space="preserve"> 800-842-2288</w:t>
                      </w:r>
                      <w:r w:rsidRPr="00353C17">
                        <w:rPr>
                          <w:rFonts w:ascii="Lato Light" w:hAnsi="Lato Light" w:cstheme="minorHAnsi"/>
                          <w:b w:val="0"/>
                          <w:bCs w:val="0"/>
                          <w:sz w:val="20"/>
                          <w:szCs w:val="20"/>
                          <w:u w:val="none"/>
                        </w:rPr>
                        <w:t xml:space="preserve"> or any Law Enforcement Agency at 911.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04E101E7" w14:textId="77777777" w:rsidR="00353C17" w:rsidRDefault="00353C17" w:rsidP="00C91ED1">
                      <w:pPr>
                        <w:pStyle w:val="Heading4"/>
                        <w:jc w:val="left"/>
                        <w:rPr>
                          <w:rFonts w:ascii="Lato Heavy" w:hAnsi="Lato Heavy" w:cstheme="minorHAnsi"/>
                          <w:b w:val="0"/>
                          <w:color w:val="6AC395"/>
                          <w:sz w:val="24"/>
                          <w:szCs w:val="20"/>
                          <w:u w:val="none"/>
                        </w:rPr>
                      </w:pPr>
                    </w:p>
                    <w:p w14:paraId="116C1016" w14:textId="18AB762B"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08810A0F" w14:textId="77777777" w:rsidR="008A3166" w:rsidRPr="00353C17" w:rsidRDefault="008A3166" w:rsidP="008A3166">
                      <w:pPr>
                        <w:rPr>
                          <w:rFonts w:ascii="Lato Light" w:hAnsi="Lato Light" w:cstheme="minorHAnsi"/>
                          <w:sz w:val="18"/>
                          <w:szCs w:val="18"/>
                        </w:rPr>
                      </w:pPr>
                      <w:r w:rsidRPr="00353C17">
                        <w:rPr>
                          <w:rFonts w:ascii="Lato Light" w:hAnsi="Lato Light" w:cstheme="minorHAnsi"/>
                          <w:sz w:val="18"/>
                          <w:szCs w:val="18"/>
                        </w:rPr>
                        <w:t>CT Careline (24 hour)</w:t>
                      </w:r>
                      <w:r w:rsidRPr="00353C17">
                        <w:rPr>
                          <w:rFonts w:ascii="Lato Light" w:hAnsi="Lato Light" w:cstheme="minorHAnsi"/>
                          <w:sz w:val="18"/>
                          <w:szCs w:val="18"/>
                        </w:rPr>
                        <w:tab/>
                      </w:r>
                      <w:r w:rsidRPr="00353C17">
                        <w:rPr>
                          <w:rFonts w:ascii="Lato Light" w:hAnsi="Lato Light" w:cstheme="minorHAnsi"/>
                          <w:sz w:val="18"/>
                          <w:szCs w:val="18"/>
                        </w:rPr>
                        <w:tab/>
                      </w:r>
                      <w:r w:rsidRPr="00353C17">
                        <w:rPr>
                          <w:rFonts w:ascii="Lato Light" w:hAnsi="Lato Light" w:cstheme="minorHAnsi"/>
                          <w:sz w:val="18"/>
                          <w:szCs w:val="18"/>
                        </w:rPr>
                        <w:tab/>
                      </w:r>
                      <w:r w:rsidRPr="00353C17">
                        <w:rPr>
                          <w:rFonts w:ascii="Lato Light" w:hAnsi="Lato Light" w:cstheme="minorHAnsi"/>
                          <w:sz w:val="18"/>
                          <w:szCs w:val="18"/>
                        </w:rPr>
                        <w:tab/>
                        <w:t>1-800-842-2288</w:t>
                      </w:r>
                    </w:p>
                    <w:p w14:paraId="596B8B8F" w14:textId="77777777" w:rsidR="008A3166" w:rsidRPr="00353C17" w:rsidRDefault="008A3166" w:rsidP="008A3166">
                      <w:pPr>
                        <w:rPr>
                          <w:rFonts w:ascii="Lato Light" w:hAnsi="Lato Light" w:cstheme="minorHAnsi"/>
                          <w:sz w:val="18"/>
                          <w:szCs w:val="18"/>
                        </w:rPr>
                      </w:pPr>
                    </w:p>
                    <w:p w14:paraId="0DD5C9F0" w14:textId="77777777" w:rsidR="008A3166" w:rsidRPr="00353C17" w:rsidRDefault="008A3166" w:rsidP="008A3166">
                      <w:pPr>
                        <w:rPr>
                          <w:rFonts w:ascii="Lato Light" w:hAnsi="Lato Light" w:cstheme="minorHAnsi"/>
                          <w:sz w:val="18"/>
                          <w:szCs w:val="18"/>
                        </w:rPr>
                      </w:pPr>
                      <w:r w:rsidRPr="00353C17">
                        <w:rPr>
                          <w:rFonts w:ascii="Lato Light" w:hAnsi="Lato Light" w:cstheme="minorHAnsi"/>
                          <w:sz w:val="18"/>
                          <w:szCs w:val="18"/>
                        </w:rPr>
                        <w:t>The Center Crisis Hotline (24 hour)</w:t>
                      </w:r>
                      <w:r w:rsidRPr="00353C17">
                        <w:rPr>
                          <w:rFonts w:ascii="Lato Light" w:hAnsi="Lato Light" w:cstheme="minorHAnsi"/>
                          <w:sz w:val="18"/>
                          <w:szCs w:val="18"/>
                        </w:rPr>
                        <w:tab/>
                      </w:r>
                      <w:r w:rsidRPr="00353C17">
                        <w:rPr>
                          <w:rFonts w:ascii="Lato Light" w:hAnsi="Lato Light" w:cstheme="minorHAnsi"/>
                          <w:sz w:val="18"/>
                          <w:szCs w:val="18"/>
                        </w:rPr>
                        <w:tab/>
                      </w:r>
                      <w:r w:rsidRPr="00353C17">
                        <w:rPr>
                          <w:rFonts w:ascii="Lato Light" w:hAnsi="Lato Light" w:cstheme="minorHAnsi"/>
                          <w:sz w:val="18"/>
                          <w:szCs w:val="18"/>
                        </w:rPr>
                        <w:tab/>
                        <w:t>203-329-2929</w:t>
                      </w:r>
                    </w:p>
                    <w:p w14:paraId="5DB0BF9F" w14:textId="77777777" w:rsidR="008A3166" w:rsidRPr="00353C17" w:rsidRDefault="008A3166" w:rsidP="008A3166">
                      <w:pPr>
                        <w:rPr>
                          <w:rFonts w:ascii="Lato Light" w:hAnsi="Lato Light" w:cstheme="minorHAnsi"/>
                          <w:sz w:val="18"/>
                          <w:szCs w:val="18"/>
                        </w:rPr>
                      </w:pPr>
                    </w:p>
                    <w:p w14:paraId="60B422E2" w14:textId="77777777" w:rsidR="008A3166" w:rsidRPr="00353C17" w:rsidRDefault="008A3166" w:rsidP="008A3166">
                      <w:pPr>
                        <w:ind w:left="4320" w:hanging="4320"/>
                        <w:rPr>
                          <w:rFonts w:ascii="Lato Light" w:hAnsi="Lato Light" w:cstheme="minorHAnsi"/>
                          <w:sz w:val="18"/>
                          <w:szCs w:val="18"/>
                        </w:rPr>
                      </w:pPr>
                      <w:r w:rsidRPr="00353C17">
                        <w:rPr>
                          <w:rFonts w:ascii="Lato Light" w:hAnsi="Lato Light" w:cstheme="minorHAnsi"/>
                          <w:sz w:val="18"/>
                          <w:szCs w:val="18"/>
                        </w:rPr>
                        <w:t>Rape Crisis Hotline</w:t>
                      </w:r>
                      <w:r w:rsidRPr="00353C17">
                        <w:rPr>
                          <w:rFonts w:ascii="Lato Light" w:hAnsi="Lato Light" w:cstheme="minorHAnsi"/>
                          <w:sz w:val="18"/>
                          <w:szCs w:val="18"/>
                        </w:rPr>
                        <w:tab/>
                        <w:t>203-333-2233</w:t>
                      </w:r>
                    </w:p>
                    <w:p w14:paraId="79AB160F" w14:textId="77777777" w:rsidR="008A3166" w:rsidRPr="00353C17" w:rsidRDefault="008A3166" w:rsidP="008A3166">
                      <w:pPr>
                        <w:ind w:left="4320" w:hanging="4320"/>
                        <w:rPr>
                          <w:rFonts w:ascii="Lato Light" w:hAnsi="Lato Light" w:cstheme="minorHAnsi"/>
                          <w:sz w:val="18"/>
                          <w:szCs w:val="18"/>
                        </w:rPr>
                      </w:pPr>
                    </w:p>
                    <w:p w14:paraId="337A351C" w14:textId="77777777" w:rsidR="008A3166" w:rsidRPr="00353C17" w:rsidRDefault="008A3166" w:rsidP="008A3166">
                      <w:pPr>
                        <w:ind w:left="4320" w:hanging="4320"/>
                        <w:rPr>
                          <w:rFonts w:ascii="Lato Light" w:hAnsi="Lato Light" w:cstheme="minorHAnsi"/>
                          <w:sz w:val="18"/>
                          <w:szCs w:val="18"/>
                        </w:rPr>
                      </w:pPr>
                      <w:r w:rsidRPr="00353C17">
                        <w:rPr>
                          <w:rFonts w:ascii="Lato Light" w:hAnsi="Lato Light" w:cstheme="minorHAnsi"/>
                          <w:sz w:val="18"/>
                          <w:szCs w:val="18"/>
                        </w:rPr>
                        <w:t>United Way Crisis Helpline (24 hour)</w:t>
                      </w:r>
                      <w:r w:rsidRPr="00353C17">
                        <w:rPr>
                          <w:rFonts w:ascii="Lato Light" w:hAnsi="Lato Light" w:cstheme="minorHAnsi"/>
                          <w:sz w:val="18"/>
                          <w:szCs w:val="18"/>
                        </w:rPr>
                        <w:tab/>
                        <w:t xml:space="preserve">888-421-1266 </w:t>
                      </w:r>
                      <w:r w:rsidRPr="00353C17">
                        <w:rPr>
                          <w:rFonts w:ascii="Lato Light" w:hAnsi="Lato Light" w:cstheme="minorHAnsi"/>
                          <w:sz w:val="18"/>
                          <w:szCs w:val="18"/>
                        </w:rPr>
                        <w:br/>
                        <w:t xml:space="preserve">211(after hours) </w:t>
                      </w:r>
                      <w:r w:rsidRPr="00353C17">
                        <w:rPr>
                          <w:rFonts w:ascii="Lato Light" w:hAnsi="Lato Light" w:cstheme="minorHAnsi"/>
                          <w:sz w:val="18"/>
                          <w:szCs w:val="18"/>
                        </w:rPr>
                        <w:br/>
                      </w:r>
                    </w:p>
                    <w:p w14:paraId="72545028" w14:textId="77777777" w:rsidR="008A3166" w:rsidRPr="00353C17" w:rsidRDefault="008A3166" w:rsidP="008A3166">
                      <w:pPr>
                        <w:ind w:left="4320" w:hanging="4320"/>
                        <w:rPr>
                          <w:rFonts w:ascii="Lato Light" w:hAnsi="Lato Light" w:cstheme="minorHAnsi"/>
                          <w:sz w:val="18"/>
                          <w:szCs w:val="18"/>
                        </w:rPr>
                      </w:pPr>
                      <w:r w:rsidRPr="00353C17">
                        <w:rPr>
                          <w:rFonts w:ascii="Lato Light" w:hAnsi="Lato Light" w:cstheme="minorHAnsi"/>
                          <w:sz w:val="18"/>
                          <w:szCs w:val="18"/>
                        </w:rPr>
                        <w:t>Darkness to Light Helpline</w:t>
                      </w:r>
                      <w:r w:rsidRPr="00353C17">
                        <w:rPr>
                          <w:rFonts w:ascii="Lato Light" w:hAnsi="Lato Light" w:cstheme="minorHAnsi"/>
                          <w:sz w:val="18"/>
                          <w:szCs w:val="18"/>
                        </w:rPr>
                        <w:tab/>
                        <w:t>1-866- FOR-LIGHT</w:t>
                      </w:r>
                      <w:r w:rsidRPr="00353C17">
                        <w:rPr>
                          <w:rFonts w:ascii="Lato Light" w:hAnsi="Lato Light" w:cstheme="minorHAnsi"/>
                          <w:sz w:val="18"/>
                          <w:szCs w:val="18"/>
                        </w:rPr>
                        <w:br/>
                        <w:t>(1-866-367-5444)</w:t>
                      </w:r>
                      <w:r w:rsidRPr="00353C17">
                        <w:rPr>
                          <w:rFonts w:ascii="Lato Light" w:hAnsi="Lato Light" w:cstheme="minorHAnsi"/>
                          <w:sz w:val="18"/>
                          <w:szCs w:val="18"/>
                        </w:rPr>
                        <w:br/>
                      </w:r>
                    </w:p>
                    <w:p w14:paraId="39EEC940" w14:textId="77777777" w:rsidR="00353C17" w:rsidRDefault="008A3166" w:rsidP="00353C17">
                      <w:pPr>
                        <w:ind w:left="4320" w:hanging="4320"/>
                        <w:rPr>
                          <w:rFonts w:ascii="Lato Light" w:hAnsi="Lato Light" w:cstheme="minorHAnsi"/>
                          <w:sz w:val="18"/>
                          <w:szCs w:val="18"/>
                        </w:rPr>
                      </w:pPr>
                      <w:r w:rsidRPr="00353C17">
                        <w:rPr>
                          <w:rFonts w:ascii="Lato Light" w:hAnsi="Lato Light" w:cstheme="minorHAnsi"/>
                          <w:sz w:val="18"/>
                          <w:szCs w:val="18"/>
                        </w:rPr>
                        <w:t>Childhelp: USA National Child Abuse Hotline</w:t>
                      </w:r>
                      <w:r w:rsidRPr="00353C17">
                        <w:rPr>
                          <w:rFonts w:ascii="Lato Light" w:hAnsi="Lato Light" w:cstheme="minorHAnsi"/>
                          <w:sz w:val="18"/>
                          <w:szCs w:val="18"/>
                        </w:rPr>
                        <w:tab/>
                        <w:t>1-800-4-A-CHILD</w:t>
                      </w:r>
                      <w:r w:rsidRPr="00353C17">
                        <w:rPr>
                          <w:rFonts w:ascii="Lato Light" w:hAnsi="Lato Light" w:cstheme="minorHAnsi"/>
                          <w:sz w:val="18"/>
                          <w:szCs w:val="18"/>
                        </w:rPr>
                        <w:br/>
                        <w:t xml:space="preserve">(1-800-422-4453) </w:t>
                      </w:r>
                    </w:p>
                    <w:p w14:paraId="116C101C" w14:textId="2C364B2D" w:rsidR="00C91ED1" w:rsidRPr="00353C17" w:rsidRDefault="00C91ED1" w:rsidP="00353C17">
                      <w:pPr>
                        <w:ind w:left="4320" w:hanging="4320"/>
                        <w:rPr>
                          <w:rFonts w:ascii="Lato Light" w:hAnsi="Lato Light" w:cstheme="minorHAnsi"/>
                          <w:sz w:val="18"/>
                          <w:szCs w:val="18"/>
                        </w:rPr>
                      </w:pPr>
                      <w:r w:rsidRPr="00352134">
                        <w:rPr>
                          <w:rFonts w:ascii="Lato Heavy" w:hAnsi="Lato Heavy" w:cstheme="minorHAnsi"/>
                          <w:color w:val="6AC395"/>
                          <w:szCs w:val="20"/>
                        </w:rPr>
                        <w:t>ADDITIONAL RESOURCES</w:t>
                      </w:r>
                    </w:p>
                    <w:p w14:paraId="4D1A96EC" w14:textId="77777777" w:rsidR="008A3166" w:rsidRPr="00353C17" w:rsidRDefault="008A3166" w:rsidP="008A3166">
                      <w:pPr>
                        <w:pStyle w:val="Heading2"/>
                        <w:jc w:val="left"/>
                        <w:rPr>
                          <w:rFonts w:ascii="Lato Light" w:hAnsi="Lato Light" w:cstheme="minorHAnsi"/>
                          <w:sz w:val="18"/>
                          <w:szCs w:val="18"/>
                          <w:u w:val="none"/>
                        </w:rPr>
                      </w:pPr>
                      <w:r w:rsidRPr="00353C17">
                        <w:rPr>
                          <w:rFonts w:ascii="Lato Light" w:hAnsi="Lato Light" w:cstheme="minorHAnsi"/>
                          <w:sz w:val="18"/>
                          <w:szCs w:val="18"/>
                          <w:u w:val="none"/>
                        </w:rPr>
                        <w:t>Legal Help</w:t>
                      </w:r>
                    </w:p>
                    <w:p w14:paraId="101CAC96" w14:textId="77777777" w:rsidR="008A3166" w:rsidRPr="00353C17" w:rsidRDefault="008A3166" w:rsidP="008A3166">
                      <w:pPr>
                        <w:rPr>
                          <w:rFonts w:ascii="Lato Light" w:hAnsi="Lato Light" w:cstheme="minorHAnsi"/>
                          <w:sz w:val="18"/>
                          <w:szCs w:val="18"/>
                        </w:rPr>
                      </w:pPr>
                      <w:r w:rsidRPr="00353C17">
                        <w:rPr>
                          <w:rFonts w:ascii="Lato Light" w:hAnsi="Lato Light" w:cstheme="minorHAnsi"/>
                          <w:sz w:val="18"/>
                          <w:szCs w:val="18"/>
                        </w:rPr>
                        <w:t>CT State Bar</w:t>
                      </w:r>
                      <w:r w:rsidRPr="00353C17">
                        <w:rPr>
                          <w:rFonts w:ascii="Lato Light" w:hAnsi="Lato Light" w:cstheme="minorHAnsi"/>
                          <w:sz w:val="18"/>
                          <w:szCs w:val="18"/>
                        </w:rPr>
                        <w:tab/>
                      </w:r>
                      <w:r w:rsidRPr="00353C17">
                        <w:rPr>
                          <w:rFonts w:ascii="Lato Light" w:hAnsi="Lato Light" w:cstheme="minorHAnsi"/>
                          <w:sz w:val="18"/>
                          <w:szCs w:val="18"/>
                        </w:rPr>
                        <w:tab/>
                      </w:r>
                      <w:r w:rsidRPr="00353C17">
                        <w:rPr>
                          <w:rFonts w:ascii="Lato Light" w:hAnsi="Lato Light" w:cstheme="minorHAnsi"/>
                          <w:sz w:val="18"/>
                          <w:szCs w:val="18"/>
                        </w:rPr>
                        <w:tab/>
                      </w:r>
                      <w:r w:rsidRPr="00353C17">
                        <w:rPr>
                          <w:rFonts w:ascii="Lato Light" w:hAnsi="Lato Light" w:cstheme="minorHAnsi"/>
                          <w:sz w:val="18"/>
                          <w:szCs w:val="18"/>
                        </w:rPr>
                        <w:tab/>
                      </w:r>
                      <w:r w:rsidRPr="00353C17">
                        <w:rPr>
                          <w:rFonts w:ascii="Lato Light" w:hAnsi="Lato Light" w:cstheme="minorHAnsi"/>
                          <w:sz w:val="18"/>
                          <w:szCs w:val="18"/>
                        </w:rPr>
                        <w:tab/>
                        <w:t>860-223-4400</w:t>
                      </w:r>
                    </w:p>
                    <w:p w14:paraId="3715A998" w14:textId="77777777" w:rsidR="008A3166" w:rsidRPr="00353C17" w:rsidRDefault="008A3166" w:rsidP="008A3166">
                      <w:pPr>
                        <w:rPr>
                          <w:rFonts w:ascii="Lato Light" w:hAnsi="Lato Light" w:cstheme="minorHAnsi"/>
                          <w:b/>
                          <w:bCs/>
                          <w:sz w:val="18"/>
                          <w:szCs w:val="18"/>
                        </w:rPr>
                      </w:pPr>
                      <w:r w:rsidRPr="00353C17">
                        <w:rPr>
                          <w:rFonts w:ascii="Lato Light" w:hAnsi="Lato Light" w:cstheme="minorHAnsi"/>
                          <w:b/>
                          <w:bCs/>
                          <w:sz w:val="18"/>
                          <w:szCs w:val="18"/>
                        </w:rPr>
                        <w:br/>
                        <w:t>Victim Advocacy</w:t>
                      </w:r>
                    </w:p>
                    <w:p w14:paraId="55180169" w14:textId="77777777" w:rsidR="008A3166" w:rsidRPr="00353C17" w:rsidRDefault="008A3166" w:rsidP="008A3166">
                      <w:pPr>
                        <w:rPr>
                          <w:rFonts w:ascii="Lato Light" w:hAnsi="Lato Light" w:cstheme="minorHAnsi"/>
                          <w:sz w:val="18"/>
                          <w:szCs w:val="18"/>
                        </w:rPr>
                      </w:pPr>
                      <w:r w:rsidRPr="00353C17">
                        <w:rPr>
                          <w:rFonts w:ascii="Lato Light" w:hAnsi="Lato Light" w:cstheme="minorHAnsi"/>
                          <w:sz w:val="18"/>
                          <w:szCs w:val="18"/>
                        </w:rPr>
                        <w:t>The Center for Women &amp; Families</w:t>
                      </w:r>
                      <w:r w:rsidRPr="00353C17">
                        <w:rPr>
                          <w:rFonts w:ascii="Lato Light" w:hAnsi="Lato Light" w:cstheme="minorHAnsi"/>
                          <w:sz w:val="18"/>
                          <w:szCs w:val="18"/>
                        </w:rPr>
                        <w:tab/>
                      </w:r>
                      <w:r w:rsidRPr="00353C17">
                        <w:rPr>
                          <w:rFonts w:ascii="Lato Light" w:hAnsi="Lato Light" w:cstheme="minorHAnsi"/>
                          <w:sz w:val="18"/>
                          <w:szCs w:val="18"/>
                        </w:rPr>
                        <w:tab/>
                      </w:r>
                      <w:r w:rsidRPr="00353C17">
                        <w:rPr>
                          <w:rFonts w:ascii="Lato Light" w:hAnsi="Lato Light" w:cstheme="minorHAnsi"/>
                          <w:sz w:val="18"/>
                          <w:szCs w:val="18"/>
                        </w:rPr>
                        <w:tab/>
                        <w:t>1-844-237-2331</w:t>
                      </w:r>
                    </w:p>
                    <w:p w14:paraId="14FB0724" w14:textId="77777777" w:rsidR="008A3166" w:rsidRPr="00353C17" w:rsidRDefault="008A3166" w:rsidP="008A3166">
                      <w:pPr>
                        <w:rPr>
                          <w:rFonts w:ascii="Lato Light" w:hAnsi="Lato Light" w:cstheme="minorHAnsi"/>
                          <w:sz w:val="18"/>
                          <w:szCs w:val="18"/>
                        </w:rPr>
                      </w:pPr>
                      <w:r w:rsidRPr="00353C17">
                        <w:rPr>
                          <w:rFonts w:ascii="Lato Light" w:hAnsi="Lato Light" w:cstheme="minorHAnsi"/>
                          <w:sz w:val="18"/>
                          <w:szCs w:val="18"/>
                        </w:rPr>
                        <w:t>Community Child Guidance Clinic</w:t>
                      </w:r>
                      <w:r w:rsidRPr="00353C17">
                        <w:rPr>
                          <w:rFonts w:ascii="Lato Light" w:hAnsi="Lato Light" w:cstheme="minorHAnsi"/>
                          <w:sz w:val="18"/>
                          <w:szCs w:val="18"/>
                        </w:rPr>
                        <w:tab/>
                      </w:r>
                      <w:r w:rsidRPr="00353C17">
                        <w:rPr>
                          <w:rFonts w:ascii="Lato Light" w:hAnsi="Lato Light" w:cstheme="minorHAnsi"/>
                          <w:sz w:val="18"/>
                          <w:szCs w:val="18"/>
                        </w:rPr>
                        <w:tab/>
                      </w:r>
                      <w:r w:rsidRPr="00353C17">
                        <w:rPr>
                          <w:rFonts w:ascii="Lato Light" w:hAnsi="Lato Light" w:cstheme="minorHAnsi"/>
                          <w:sz w:val="18"/>
                          <w:szCs w:val="18"/>
                        </w:rPr>
                        <w:tab/>
                        <w:t>860-643-2101</w:t>
                      </w:r>
                    </w:p>
                    <w:p w14:paraId="7D4DBC6D" w14:textId="77777777" w:rsidR="008A3166" w:rsidRPr="00353C17" w:rsidRDefault="008A3166" w:rsidP="008A3166">
                      <w:pPr>
                        <w:pStyle w:val="Heading1"/>
                        <w:rPr>
                          <w:rFonts w:ascii="Lato Light" w:hAnsi="Lato Light" w:cstheme="minorHAnsi"/>
                          <w:b w:val="0"/>
                          <w:bCs w:val="0"/>
                          <w:sz w:val="18"/>
                          <w:szCs w:val="18"/>
                          <w:u w:val="none"/>
                        </w:rPr>
                      </w:pPr>
                      <w:r w:rsidRPr="00353C17">
                        <w:rPr>
                          <w:rFonts w:ascii="Lato Light" w:hAnsi="Lato Light" w:cstheme="minorHAnsi"/>
                          <w:b w:val="0"/>
                          <w:bCs w:val="0"/>
                          <w:sz w:val="18"/>
                          <w:szCs w:val="18"/>
                          <w:u w:val="none"/>
                        </w:rPr>
                        <w:t>The Center for Sexual Assault Crisis</w:t>
                      </w:r>
                      <w:r w:rsidRPr="00353C17">
                        <w:rPr>
                          <w:rFonts w:ascii="Lato Light" w:hAnsi="Lato Light" w:cstheme="minorHAnsi"/>
                          <w:b w:val="0"/>
                          <w:bCs w:val="0"/>
                          <w:sz w:val="18"/>
                          <w:szCs w:val="18"/>
                          <w:u w:val="none"/>
                        </w:rPr>
                        <w:tab/>
                      </w:r>
                      <w:r w:rsidRPr="00353C17">
                        <w:rPr>
                          <w:rFonts w:ascii="Lato Light" w:hAnsi="Lato Light" w:cstheme="minorHAnsi"/>
                          <w:b w:val="0"/>
                          <w:bCs w:val="0"/>
                          <w:sz w:val="18"/>
                          <w:szCs w:val="18"/>
                          <w:u w:val="none"/>
                        </w:rPr>
                        <w:tab/>
                      </w:r>
                      <w:r w:rsidRPr="00353C17">
                        <w:rPr>
                          <w:rFonts w:ascii="Lato Light" w:hAnsi="Lato Light" w:cstheme="minorHAnsi"/>
                          <w:b w:val="0"/>
                          <w:bCs w:val="0"/>
                          <w:sz w:val="18"/>
                          <w:szCs w:val="18"/>
                          <w:u w:val="none"/>
                        </w:rPr>
                        <w:tab/>
                        <w:t>203-348-9346</w:t>
                      </w:r>
                    </w:p>
                    <w:p w14:paraId="06140CD0" w14:textId="758FB0A6" w:rsidR="008A3166" w:rsidRPr="00353C17" w:rsidRDefault="008A3166" w:rsidP="008A3166">
                      <w:pPr>
                        <w:pStyle w:val="Heading1"/>
                        <w:rPr>
                          <w:rFonts w:ascii="Lato Light" w:hAnsi="Lato Light" w:cstheme="minorHAnsi"/>
                          <w:b w:val="0"/>
                          <w:bCs w:val="0"/>
                          <w:sz w:val="18"/>
                          <w:szCs w:val="18"/>
                          <w:u w:val="none"/>
                        </w:rPr>
                      </w:pPr>
                      <w:r w:rsidRPr="00353C17">
                        <w:rPr>
                          <w:rFonts w:ascii="Lato Light" w:hAnsi="Lato Light" w:cstheme="minorHAnsi"/>
                          <w:b w:val="0"/>
                          <w:bCs w:val="0"/>
                          <w:sz w:val="18"/>
                          <w:szCs w:val="18"/>
                          <w:u w:val="none"/>
                        </w:rPr>
                        <w:t xml:space="preserve">Counseling &amp; Education </w:t>
                      </w:r>
                      <w:r w:rsidRPr="00353C17">
                        <w:rPr>
                          <w:rFonts w:ascii="Lato Light" w:hAnsi="Lato Light" w:cstheme="minorHAnsi"/>
                          <w:b w:val="0"/>
                          <w:bCs w:val="0"/>
                          <w:sz w:val="18"/>
                          <w:szCs w:val="18"/>
                          <w:u w:val="none"/>
                        </w:rPr>
                        <w:tab/>
                      </w:r>
                    </w:p>
                    <w:p w14:paraId="2478B755" w14:textId="77777777" w:rsidR="008A3166" w:rsidRPr="008A3166" w:rsidRDefault="008A3166" w:rsidP="008A3166"/>
                    <w:p w14:paraId="19425877" w14:textId="21488128" w:rsidR="008A3166" w:rsidRPr="008A3166" w:rsidRDefault="00C91ED1" w:rsidP="008A3166">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108DAC73" w14:textId="77777777" w:rsidR="008A3166" w:rsidRPr="00353C17" w:rsidRDefault="008A3166" w:rsidP="008A3166">
                      <w:pPr>
                        <w:rPr>
                          <w:rFonts w:ascii="Lato Light" w:hAnsi="Lato Light" w:cstheme="minorHAnsi"/>
                          <w:b/>
                          <w:bCs/>
                          <w:sz w:val="18"/>
                          <w:szCs w:val="18"/>
                        </w:rPr>
                      </w:pPr>
                      <w:r w:rsidRPr="00353C17">
                        <w:rPr>
                          <w:rFonts w:ascii="Lato Light" w:hAnsi="Lato Light" w:cstheme="minorHAnsi"/>
                          <w:b/>
                          <w:bCs/>
                          <w:sz w:val="18"/>
                          <w:szCs w:val="18"/>
                        </w:rPr>
                        <w:t>Treatment Providers</w:t>
                      </w:r>
                    </w:p>
                    <w:p w14:paraId="261D7D9D" w14:textId="77777777" w:rsidR="008A3166" w:rsidRPr="00353C17" w:rsidRDefault="008A3166" w:rsidP="008A3166">
                      <w:pPr>
                        <w:rPr>
                          <w:rFonts w:ascii="Lato Light" w:hAnsi="Lato Light" w:cstheme="minorHAnsi"/>
                          <w:sz w:val="18"/>
                          <w:szCs w:val="18"/>
                        </w:rPr>
                      </w:pPr>
                      <w:r w:rsidRPr="00353C17">
                        <w:rPr>
                          <w:rFonts w:ascii="Lato Light" w:hAnsi="Lato Light" w:cstheme="minorHAnsi"/>
                          <w:sz w:val="18"/>
                          <w:szCs w:val="18"/>
                        </w:rPr>
                        <w:t>CT Department of Mental Health</w:t>
                      </w:r>
                      <w:r w:rsidRPr="00353C17">
                        <w:rPr>
                          <w:rFonts w:ascii="Lato Light" w:hAnsi="Lato Light" w:cstheme="minorHAnsi"/>
                          <w:sz w:val="18"/>
                          <w:szCs w:val="18"/>
                        </w:rPr>
                        <w:tab/>
                      </w:r>
                      <w:r w:rsidRPr="00353C17">
                        <w:rPr>
                          <w:rFonts w:ascii="Lato Light" w:hAnsi="Lato Light" w:cstheme="minorHAnsi"/>
                          <w:sz w:val="18"/>
                          <w:szCs w:val="18"/>
                        </w:rPr>
                        <w:tab/>
                        <w:t xml:space="preserve">          </w:t>
                      </w:r>
                      <w:r w:rsidRPr="00353C17">
                        <w:rPr>
                          <w:rFonts w:ascii="Lato Light" w:hAnsi="Lato Light" w:cstheme="minorHAnsi"/>
                          <w:sz w:val="18"/>
                          <w:szCs w:val="18"/>
                        </w:rPr>
                        <w:tab/>
                        <w:t>888-621-3551</w:t>
                      </w:r>
                    </w:p>
                    <w:p w14:paraId="5468AE99" w14:textId="77777777" w:rsidR="008A3166" w:rsidRPr="00353C17" w:rsidRDefault="008A3166" w:rsidP="008A3166">
                      <w:pPr>
                        <w:rPr>
                          <w:rFonts w:ascii="Lato Light" w:hAnsi="Lato Light" w:cstheme="minorHAnsi"/>
                          <w:sz w:val="18"/>
                          <w:szCs w:val="18"/>
                        </w:rPr>
                      </w:pPr>
                      <w:r w:rsidRPr="00353C17">
                        <w:rPr>
                          <w:rFonts w:ascii="Lato Light" w:hAnsi="Lato Light" w:cstheme="minorHAnsi"/>
                          <w:sz w:val="18"/>
                          <w:szCs w:val="18"/>
                        </w:rPr>
                        <w:t>Coordinating Council for Children in Crisis</w:t>
                      </w:r>
                      <w:r w:rsidRPr="00353C17">
                        <w:rPr>
                          <w:rFonts w:ascii="Lato Light" w:hAnsi="Lato Light" w:cstheme="minorHAnsi"/>
                          <w:sz w:val="18"/>
                          <w:szCs w:val="18"/>
                        </w:rPr>
                        <w:tab/>
                      </w:r>
                      <w:r w:rsidRPr="00353C17">
                        <w:rPr>
                          <w:rFonts w:ascii="Lato Light" w:hAnsi="Lato Light" w:cstheme="minorHAnsi"/>
                          <w:sz w:val="18"/>
                          <w:szCs w:val="18"/>
                        </w:rPr>
                        <w:tab/>
                        <w:t xml:space="preserve"> 203-624-2600</w:t>
                      </w:r>
                    </w:p>
                    <w:p w14:paraId="4EFF171F" w14:textId="77777777" w:rsidR="008A3166" w:rsidRPr="00353C17" w:rsidRDefault="008A3166" w:rsidP="008A3166">
                      <w:pPr>
                        <w:rPr>
                          <w:rFonts w:ascii="Lato Light" w:hAnsi="Lato Light" w:cstheme="minorHAnsi"/>
                          <w:sz w:val="18"/>
                          <w:szCs w:val="18"/>
                        </w:rPr>
                      </w:pPr>
                    </w:p>
                    <w:p w14:paraId="2B26DD8D" w14:textId="77777777" w:rsidR="008A3166" w:rsidRPr="00353C17" w:rsidRDefault="008A3166" w:rsidP="008A3166">
                      <w:pPr>
                        <w:pStyle w:val="Heading1"/>
                        <w:rPr>
                          <w:rFonts w:ascii="Lato Light" w:hAnsi="Lato Light" w:cstheme="minorHAnsi"/>
                          <w:sz w:val="18"/>
                          <w:szCs w:val="18"/>
                          <w:u w:val="none"/>
                        </w:rPr>
                      </w:pPr>
                      <w:r w:rsidRPr="00353C17">
                        <w:rPr>
                          <w:rFonts w:ascii="Lato Light" w:hAnsi="Lato Light" w:cstheme="minorHAnsi"/>
                          <w:sz w:val="18"/>
                          <w:szCs w:val="18"/>
                          <w:u w:val="none"/>
                        </w:rPr>
                        <w:t xml:space="preserve">Support groups for survivors and for parents </w:t>
                      </w:r>
                      <w:r w:rsidRPr="00353C17">
                        <w:rPr>
                          <w:rFonts w:ascii="Lato Light" w:hAnsi="Lato Light" w:cstheme="minorHAnsi"/>
                          <w:sz w:val="18"/>
                          <w:szCs w:val="18"/>
                          <w:u w:val="none"/>
                        </w:rPr>
                        <w:br/>
                        <w:t>and families of children who have been abused</w:t>
                      </w:r>
                    </w:p>
                    <w:p w14:paraId="0D0E232C" w14:textId="77777777" w:rsidR="008A3166" w:rsidRPr="00353C17" w:rsidRDefault="008A3166" w:rsidP="008A3166">
                      <w:pPr>
                        <w:rPr>
                          <w:rFonts w:ascii="Lato Light" w:hAnsi="Lato Light" w:cstheme="minorHAnsi"/>
                          <w:sz w:val="18"/>
                          <w:szCs w:val="18"/>
                        </w:rPr>
                      </w:pPr>
                      <w:r w:rsidRPr="00353C17">
                        <w:rPr>
                          <w:rFonts w:ascii="Lato Light" w:hAnsi="Lato Light" w:cstheme="minorHAnsi"/>
                          <w:sz w:val="18"/>
                          <w:szCs w:val="18"/>
                        </w:rPr>
                        <w:t>Community Child Guidance Clinic</w:t>
                      </w:r>
                      <w:r w:rsidRPr="00353C17">
                        <w:rPr>
                          <w:rFonts w:ascii="Lato Light" w:hAnsi="Lato Light" w:cstheme="minorHAnsi"/>
                          <w:sz w:val="18"/>
                          <w:szCs w:val="18"/>
                        </w:rPr>
                        <w:tab/>
                      </w:r>
                      <w:r w:rsidRPr="00353C17">
                        <w:rPr>
                          <w:rFonts w:ascii="Lato Light" w:hAnsi="Lato Light" w:cstheme="minorHAnsi"/>
                          <w:sz w:val="18"/>
                          <w:szCs w:val="18"/>
                        </w:rPr>
                        <w:tab/>
                      </w:r>
                      <w:r w:rsidRPr="00353C17">
                        <w:rPr>
                          <w:rFonts w:ascii="Lato Light" w:hAnsi="Lato Light" w:cstheme="minorHAnsi"/>
                          <w:sz w:val="18"/>
                          <w:szCs w:val="18"/>
                        </w:rPr>
                        <w:tab/>
                        <w:t>860-643-2101</w:t>
                      </w:r>
                    </w:p>
                    <w:p w14:paraId="1B783770" w14:textId="1BDD8A27" w:rsidR="008A3166" w:rsidRPr="00353C17" w:rsidRDefault="008A3166" w:rsidP="008A3166">
                      <w:pPr>
                        <w:rPr>
                          <w:rFonts w:ascii="Lato Light" w:hAnsi="Lato Light" w:cstheme="minorHAnsi"/>
                          <w:sz w:val="18"/>
                          <w:szCs w:val="18"/>
                        </w:rPr>
                      </w:pPr>
                      <w:r w:rsidRPr="00353C17">
                        <w:rPr>
                          <w:rFonts w:ascii="Lato Light" w:hAnsi="Lato Light" w:cstheme="minorHAnsi"/>
                          <w:sz w:val="18"/>
                          <w:szCs w:val="18"/>
                        </w:rPr>
                        <w:t>YWCA of New Britain</w:t>
                      </w:r>
                      <w:r w:rsidRPr="00353C17">
                        <w:rPr>
                          <w:rFonts w:ascii="Lato Light" w:hAnsi="Lato Light" w:cstheme="minorHAnsi"/>
                          <w:sz w:val="18"/>
                          <w:szCs w:val="18"/>
                        </w:rPr>
                        <w:tab/>
                      </w:r>
                      <w:r w:rsidRPr="00353C17">
                        <w:rPr>
                          <w:rFonts w:ascii="Lato Light" w:hAnsi="Lato Light" w:cstheme="minorHAnsi"/>
                          <w:sz w:val="18"/>
                          <w:szCs w:val="18"/>
                        </w:rPr>
                        <w:tab/>
                      </w:r>
                      <w:r w:rsidRPr="00353C17">
                        <w:rPr>
                          <w:rFonts w:ascii="Lato Light" w:hAnsi="Lato Light" w:cstheme="minorHAnsi"/>
                          <w:sz w:val="18"/>
                          <w:szCs w:val="18"/>
                        </w:rPr>
                        <w:tab/>
                      </w:r>
                      <w:r w:rsidRPr="00353C17">
                        <w:rPr>
                          <w:rFonts w:ascii="Lato Light" w:hAnsi="Lato Light" w:cstheme="minorHAnsi"/>
                          <w:sz w:val="18"/>
                          <w:szCs w:val="18"/>
                        </w:rPr>
                        <w:tab/>
                        <w:t>860-225-4681</w:t>
                      </w: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0A468BE4" w14:textId="77777777" w:rsidR="008A3166" w:rsidRDefault="002D68F5" w:rsidP="008A3166">
                      <w:pPr>
                        <w:rPr>
                          <w:rFonts w:asciiTheme="minorHAnsi" w:hAnsiTheme="minorHAnsi" w:cstheme="minorHAnsi"/>
                          <w:sz w:val="18"/>
                          <w:szCs w:val="20"/>
                        </w:rPr>
                      </w:pPr>
                      <w:hyperlink r:id="rId15" w:history="1">
                        <w:r w:rsidR="008A3166">
                          <w:rPr>
                            <w:rStyle w:val="Hyperlink"/>
                            <w:rFonts w:asciiTheme="minorHAnsi" w:hAnsiTheme="minorHAnsi" w:cstheme="minorHAnsi"/>
                            <w:sz w:val="18"/>
                            <w:szCs w:val="20"/>
                          </w:rPr>
                          <w:t>www.darkness2light.org</w:t>
                        </w:r>
                      </w:hyperlink>
                      <w:r w:rsidR="008A3166">
                        <w:rPr>
                          <w:rFonts w:asciiTheme="minorHAnsi" w:hAnsiTheme="minorHAnsi" w:cstheme="minorHAnsi"/>
                          <w:sz w:val="18"/>
                          <w:szCs w:val="20"/>
                        </w:rPr>
                        <w:t xml:space="preserve">    </w:t>
                      </w:r>
                      <w:r w:rsidR="008A3166">
                        <w:rPr>
                          <w:rFonts w:asciiTheme="minorHAnsi" w:hAnsiTheme="minorHAnsi" w:cstheme="minorHAnsi"/>
                          <w:sz w:val="18"/>
                          <w:szCs w:val="20"/>
                        </w:rPr>
                        <w:tab/>
                      </w:r>
                      <w:r w:rsidR="008A3166">
                        <w:rPr>
                          <w:rFonts w:asciiTheme="minorHAnsi" w:hAnsiTheme="minorHAnsi" w:cstheme="minorHAnsi"/>
                          <w:sz w:val="18"/>
                          <w:szCs w:val="20"/>
                        </w:rPr>
                        <w:tab/>
                      </w:r>
                      <w:r w:rsidR="008A3166">
                        <w:rPr>
                          <w:rFonts w:asciiTheme="minorHAnsi" w:hAnsiTheme="minorHAnsi" w:cstheme="minorHAnsi"/>
                          <w:sz w:val="18"/>
                          <w:szCs w:val="20"/>
                        </w:rPr>
                        <w:tab/>
                      </w:r>
                      <w:r w:rsidR="008A3166">
                        <w:rPr>
                          <w:rFonts w:asciiTheme="minorHAnsi" w:hAnsiTheme="minorHAnsi" w:cstheme="minorHAnsi"/>
                          <w:sz w:val="18"/>
                          <w:szCs w:val="20"/>
                        </w:rPr>
                        <w:tab/>
                        <w:t>1-843-965-5444</w:t>
                      </w:r>
                    </w:p>
                    <w:p w14:paraId="4F715B81" w14:textId="77777777" w:rsidR="008A3166" w:rsidRDefault="002D68F5" w:rsidP="008A3166">
                      <w:pPr>
                        <w:rPr>
                          <w:rFonts w:asciiTheme="minorHAnsi" w:hAnsiTheme="minorHAnsi" w:cstheme="minorHAnsi"/>
                          <w:sz w:val="18"/>
                          <w:szCs w:val="20"/>
                        </w:rPr>
                      </w:pPr>
                      <w:hyperlink r:id="rId16" w:history="1">
                        <w:r w:rsidR="008A3166">
                          <w:rPr>
                            <w:rStyle w:val="Hyperlink"/>
                            <w:rFonts w:asciiTheme="minorHAnsi" w:hAnsiTheme="minorHAnsi" w:cstheme="minorHAnsi"/>
                            <w:sz w:val="18"/>
                            <w:szCs w:val="20"/>
                          </w:rPr>
                          <w:t>www.trauma-pages.com</w:t>
                        </w:r>
                      </w:hyperlink>
                      <w:r w:rsidR="008A3166">
                        <w:rPr>
                          <w:rFonts w:asciiTheme="minorHAnsi" w:hAnsiTheme="minorHAnsi" w:cstheme="minorHAnsi"/>
                          <w:sz w:val="18"/>
                          <w:szCs w:val="20"/>
                        </w:rPr>
                        <w:t xml:space="preserve">    </w:t>
                      </w:r>
                    </w:p>
                    <w:p w14:paraId="4AD04E1C" w14:textId="77777777" w:rsidR="008A3166" w:rsidRDefault="002D68F5" w:rsidP="008A3166">
                      <w:pPr>
                        <w:pStyle w:val="Header"/>
                        <w:ind w:left="2160" w:hanging="2160"/>
                        <w:rPr>
                          <w:rFonts w:asciiTheme="minorHAnsi" w:hAnsiTheme="minorHAnsi" w:cstheme="minorHAnsi"/>
                          <w:sz w:val="18"/>
                          <w:szCs w:val="20"/>
                        </w:rPr>
                      </w:pPr>
                      <w:hyperlink r:id="rId17" w:history="1">
                        <w:r w:rsidR="008A3166">
                          <w:rPr>
                            <w:rStyle w:val="Hyperlink"/>
                            <w:rFonts w:asciiTheme="minorHAnsi" w:hAnsiTheme="minorHAnsi" w:cstheme="minorHAnsi"/>
                            <w:sz w:val="18"/>
                            <w:szCs w:val="20"/>
                          </w:rPr>
                          <w:t>www.stopitnow.com</w:t>
                        </w:r>
                      </w:hyperlink>
                      <w:r w:rsidR="008A3166">
                        <w:rPr>
                          <w:rFonts w:asciiTheme="minorHAnsi" w:hAnsiTheme="minorHAnsi" w:cstheme="minorHAnsi"/>
                          <w:sz w:val="18"/>
                          <w:szCs w:val="20"/>
                        </w:rPr>
                        <w:tab/>
                        <w:t xml:space="preserve">                                   </w:t>
                      </w:r>
                      <w:r w:rsidR="008A3166">
                        <w:rPr>
                          <w:rFonts w:asciiTheme="minorHAnsi" w:hAnsiTheme="minorHAnsi" w:cstheme="minorHAnsi"/>
                          <w:sz w:val="18"/>
                          <w:szCs w:val="20"/>
                        </w:rPr>
                        <w:tab/>
                        <w:t xml:space="preserve">          1-888-PREVENT</w:t>
                      </w:r>
                      <w:r w:rsidR="008A3166">
                        <w:rPr>
                          <w:rFonts w:asciiTheme="minorHAnsi" w:hAnsiTheme="minorHAnsi" w:cstheme="minorHAnsi"/>
                          <w:sz w:val="18"/>
                          <w:szCs w:val="20"/>
                        </w:rPr>
                        <w:br/>
                        <w:t xml:space="preserve">                                                    (1-888-773-8368) </w:t>
                      </w:r>
                    </w:p>
                    <w:p w14:paraId="116C102F" w14:textId="7DAF5E49" w:rsidR="00C91ED1" w:rsidRPr="007E6812" w:rsidRDefault="00C91ED1" w:rsidP="0009632D">
                      <w:pPr>
                        <w:rPr>
                          <w:rFonts w:ascii="Lato Light" w:hAnsi="Lato Light" w:cstheme="minorHAnsi"/>
                          <w:sz w:val="18"/>
                          <w:szCs w:val="20"/>
                        </w:rPr>
                      </w:pPr>
                    </w:p>
                  </w:txbxContent>
                </v:textbox>
              </v:shape>
            </w:pict>
          </mc:Fallback>
        </mc:AlternateContent>
      </w:r>
      <w:r w:rsidR="00F2143B">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085480DB">
                <wp:simplePos x="0" y="0"/>
                <wp:positionH relativeFrom="column">
                  <wp:posOffset>4895850</wp:posOffset>
                </wp:positionH>
                <wp:positionV relativeFrom="paragraph">
                  <wp:posOffset>494030</wp:posOffset>
                </wp:positionV>
                <wp:extent cx="1886585" cy="4876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87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11301093"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8A3166">
                              <w:rPr>
                                <w:rFonts w:ascii="Futura PT Bold" w:hAnsi="Futura PT Bold" w:cstheme="minorHAnsi"/>
                                <w:bCs/>
                                <w:color w:val="6AC395"/>
                                <w:sz w:val="26"/>
                                <w:szCs w:val="26"/>
                              </w:rPr>
                              <w:t>CONNECTICUT</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8CA5C8A" w14:textId="77777777" w:rsidR="00836D26" w:rsidRPr="00056330" w:rsidRDefault="00836D26" w:rsidP="00836D26">
                            <w:pPr>
                              <w:rPr>
                                <w:rFonts w:ascii="Lato Light" w:hAnsi="Lato Light" w:cstheme="minorHAnsi"/>
                                <w:bCs/>
                                <w:color w:val="595959" w:themeColor="text1" w:themeTint="A6"/>
                                <w:sz w:val="22"/>
                              </w:rPr>
                            </w:pPr>
                            <w:r w:rsidRPr="00056330">
                              <w:rPr>
                                <w:rFonts w:ascii="Lato Light" w:hAnsi="Lato Light" w:cstheme="minorHAnsi"/>
                                <w:bCs/>
                                <w:color w:val="595959" w:themeColor="text1" w:themeTint="A6"/>
                                <w:sz w:val="22"/>
                              </w:rPr>
                              <w:t>Feel free to call the center with any questions about where to find resources related to child sexual abuse. Contact the nearest CAC to set up an interview if abuse is reported:</w:t>
                            </w:r>
                          </w:p>
                          <w:p w14:paraId="264CEBBB" w14:textId="77777777" w:rsidR="00836D26" w:rsidRPr="00056330" w:rsidRDefault="00836D26" w:rsidP="00836D26">
                            <w:pPr>
                              <w:rPr>
                                <w:rFonts w:ascii="Lato Light" w:hAnsi="Lato Light" w:cstheme="minorHAnsi"/>
                                <w:bCs/>
                                <w:color w:val="595959" w:themeColor="text1" w:themeTint="A6"/>
                                <w:sz w:val="22"/>
                              </w:rPr>
                            </w:pPr>
                          </w:p>
                          <w:p w14:paraId="6FFC375A" w14:textId="77777777" w:rsidR="00836D26" w:rsidRDefault="00836D26" w:rsidP="00836D26">
                            <w:pPr>
                              <w:rPr>
                                <w:rFonts w:ascii="Lato Light" w:hAnsi="Lato Light" w:cstheme="minorHAnsi"/>
                                <w:b/>
                                <w:bCs/>
                                <w:color w:val="595959" w:themeColor="text1" w:themeTint="A6"/>
                                <w:sz w:val="22"/>
                              </w:rPr>
                            </w:pPr>
                            <w:r>
                              <w:rPr>
                                <w:rFonts w:ascii="Lato Light" w:hAnsi="Lato Light" w:cstheme="minorHAnsi"/>
                                <w:b/>
                                <w:bCs/>
                                <w:color w:val="595959" w:themeColor="text1" w:themeTint="A6"/>
                                <w:sz w:val="22"/>
                              </w:rPr>
                              <w:t>The Children’s Advocacy Center</w:t>
                            </w:r>
                          </w:p>
                          <w:p w14:paraId="39E47068" w14:textId="77777777" w:rsidR="00836D26" w:rsidRDefault="00836D26" w:rsidP="00836D26">
                            <w:pPr>
                              <w:rPr>
                                <w:rFonts w:ascii="Lato Light" w:hAnsi="Lato Light" w:cstheme="minorHAnsi"/>
                                <w:bCs/>
                                <w:color w:val="595959" w:themeColor="text1" w:themeTint="A6"/>
                                <w:sz w:val="22"/>
                              </w:rPr>
                            </w:pPr>
                            <w:r>
                              <w:rPr>
                                <w:rFonts w:ascii="Lato Light" w:hAnsi="Lato Light" w:cstheme="minorHAnsi"/>
                                <w:bCs/>
                                <w:color w:val="595959" w:themeColor="text1" w:themeTint="A6"/>
                                <w:sz w:val="22"/>
                              </w:rPr>
                              <w:t>1650 E. Old Badillo St #C3</w:t>
                            </w:r>
                          </w:p>
                          <w:p w14:paraId="0BB9113D" w14:textId="77777777" w:rsidR="00836D26" w:rsidRDefault="00836D26" w:rsidP="00836D26">
                            <w:pPr>
                              <w:rPr>
                                <w:rFonts w:ascii="Lato Light" w:hAnsi="Lato Light" w:cstheme="minorHAnsi"/>
                                <w:bCs/>
                                <w:color w:val="595959" w:themeColor="text1" w:themeTint="A6"/>
                                <w:sz w:val="22"/>
                              </w:rPr>
                            </w:pPr>
                            <w:r>
                              <w:rPr>
                                <w:rFonts w:ascii="Lato Light" w:hAnsi="Lato Light" w:cstheme="minorHAnsi"/>
                                <w:bCs/>
                                <w:color w:val="595959" w:themeColor="text1" w:themeTint="A6"/>
                                <w:sz w:val="22"/>
                              </w:rPr>
                              <w:t>Covina, CA 91724</w:t>
                            </w:r>
                          </w:p>
                          <w:p w14:paraId="55D70143" w14:textId="77777777" w:rsidR="00836D26" w:rsidRPr="00455327" w:rsidRDefault="00836D26" w:rsidP="00836D26">
                            <w:pPr>
                              <w:rPr>
                                <w:rFonts w:ascii="Lato Light" w:hAnsi="Lato Light" w:cstheme="minorHAnsi"/>
                                <w:bCs/>
                                <w:color w:val="595959" w:themeColor="text1" w:themeTint="A6"/>
                                <w:sz w:val="22"/>
                              </w:rPr>
                            </w:pPr>
                            <w:r>
                              <w:rPr>
                                <w:rFonts w:ascii="Lato Light" w:hAnsi="Lato Light" w:cstheme="minorHAnsi"/>
                                <w:bCs/>
                                <w:color w:val="595959" w:themeColor="text1" w:themeTint="A6"/>
                                <w:sz w:val="22"/>
                              </w:rPr>
                              <w:t>626-331-6700</w:t>
                            </w:r>
                          </w:p>
                          <w:p w14:paraId="345858B5" w14:textId="77777777" w:rsidR="00836D26" w:rsidRPr="00056330" w:rsidRDefault="00836D26" w:rsidP="00836D26">
                            <w:pPr>
                              <w:rPr>
                                <w:rFonts w:ascii="Lato Light" w:hAnsi="Lato Light" w:cstheme="minorHAnsi"/>
                                <w:bCs/>
                                <w:color w:val="595959" w:themeColor="text1" w:themeTint="A6"/>
                                <w:sz w:val="22"/>
                              </w:rPr>
                            </w:pPr>
                          </w:p>
                          <w:p w14:paraId="3C4FEAC6" w14:textId="77777777" w:rsidR="00836D26" w:rsidRPr="0059160B" w:rsidRDefault="00836D26" w:rsidP="00836D26">
                            <w:pPr>
                              <w:rPr>
                                <w:rFonts w:ascii="Lato Light" w:hAnsi="Lato Light"/>
                                <w:color w:val="595959"/>
                                <w:sz w:val="22"/>
                              </w:rPr>
                            </w:pPr>
                            <w:r>
                              <w:rPr>
                                <w:rFonts w:ascii="Lato Light" w:hAnsi="Lato Light" w:cstheme="minorHAnsi"/>
                                <w:b/>
                                <w:bCs/>
                                <w:color w:val="595959"/>
                                <w:sz w:val="22"/>
                              </w:rPr>
                              <w:t xml:space="preserve">California Network of </w:t>
                            </w:r>
                            <w:r w:rsidRPr="00E8377E">
                              <w:rPr>
                                <w:rFonts w:ascii="Lato Light" w:hAnsi="Lato Light" w:cstheme="minorHAnsi"/>
                                <w:b/>
                                <w:bCs/>
                                <w:color w:val="595959"/>
                                <w:sz w:val="22"/>
                              </w:rPr>
                              <w:t xml:space="preserve">Children Advocacy Centers </w:t>
                            </w:r>
                            <w:hyperlink r:id="rId18" w:history="1">
                              <w:r w:rsidRPr="0059160B">
                                <w:rPr>
                                  <w:rStyle w:val="Hyperlink"/>
                                  <w:rFonts w:ascii="Lato Light" w:hAnsi="Lato Light"/>
                                  <w:color w:val="595959"/>
                                  <w:sz w:val="22"/>
                                </w:rPr>
                                <w:t>https://www.cacc-online.org/find-a-center</w:t>
                              </w:r>
                            </w:hyperlink>
                          </w:p>
                          <w:p w14:paraId="60EE91A8" w14:textId="77777777" w:rsidR="00836D26" w:rsidRPr="0059160B" w:rsidRDefault="00836D26" w:rsidP="00836D26">
                            <w:pPr>
                              <w:rPr>
                                <w:rFonts w:ascii="Lato Light" w:hAnsi="Lato Light" w:cstheme="minorHAnsi"/>
                                <w:color w:val="595959"/>
                                <w:sz w:val="20"/>
                              </w:rPr>
                            </w:pPr>
                            <w:r w:rsidRPr="0059160B">
                              <w:rPr>
                                <w:rFonts w:ascii="Lato Light" w:hAnsi="Lato Light"/>
                                <w:color w:val="595959"/>
                                <w:sz w:val="22"/>
                              </w:rPr>
                              <w:t>510-895-0702</w:t>
                            </w:r>
                          </w:p>
                          <w:p w14:paraId="116C103C" w14:textId="0AD42E53" w:rsidR="009E469C" w:rsidRPr="00A0615D" w:rsidRDefault="009E469C" w:rsidP="00FA1897">
                            <w:pPr>
                              <w:rPr>
                                <w:rFonts w:ascii="Lato Light" w:hAnsi="Lato Light"/>
                                <w:color w:val="444444"/>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9" type="#_x0000_t202" style="position:absolute;margin-left:385.5pt;margin-top:38.9pt;width:148.55pt;height:3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" filled="f" stroked="f" strokeweight=".5pt">
                <v:textbox>
                  <w:txbxContent>
                    <w:p w14:paraId="116C1030" w14:textId="11301093"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8A3166">
                        <w:rPr>
                          <w:rFonts w:ascii="Futura PT Bold" w:hAnsi="Futura PT Bold" w:cstheme="minorHAnsi"/>
                          <w:bCs/>
                          <w:color w:val="6AC395"/>
                          <w:sz w:val="26"/>
                          <w:szCs w:val="26"/>
                        </w:rPr>
                        <w:t>CONNECTICUT</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8CA5C8A" w14:textId="77777777" w:rsidR="00836D26" w:rsidRPr="00056330" w:rsidRDefault="00836D26" w:rsidP="00836D26">
                      <w:pPr>
                        <w:rPr>
                          <w:rFonts w:ascii="Lato Light" w:hAnsi="Lato Light" w:cstheme="minorHAnsi"/>
                          <w:bCs/>
                          <w:color w:val="595959" w:themeColor="text1" w:themeTint="A6"/>
                          <w:sz w:val="22"/>
                        </w:rPr>
                      </w:pPr>
                      <w:r w:rsidRPr="00056330">
                        <w:rPr>
                          <w:rFonts w:ascii="Lato Light" w:hAnsi="Lato Light" w:cstheme="minorHAnsi"/>
                          <w:bCs/>
                          <w:color w:val="595959" w:themeColor="text1" w:themeTint="A6"/>
                          <w:sz w:val="22"/>
                        </w:rPr>
                        <w:t>Feel free to call the center with any questions about where to find resources related to child sexual abuse. Contact the nearest CAC to set up an interview if abuse is reported:</w:t>
                      </w:r>
                    </w:p>
                    <w:p w14:paraId="264CEBBB" w14:textId="77777777" w:rsidR="00836D26" w:rsidRPr="00056330" w:rsidRDefault="00836D26" w:rsidP="00836D26">
                      <w:pPr>
                        <w:rPr>
                          <w:rFonts w:ascii="Lato Light" w:hAnsi="Lato Light" w:cstheme="minorHAnsi"/>
                          <w:bCs/>
                          <w:color w:val="595959" w:themeColor="text1" w:themeTint="A6"/>
                          <w:sz w:val="22"/>
                        </w:rPr>
                      </w:pPr>
                    </w:p>
                    <w:p w14:paraId="6FFC375A" w14:textId="77777777" w:rsidR="00836D26" w:rsidRDefault="00836D26" w:rsidP="00836D26">
                      <w:pPr>
                        <w:rPr>
                          <w:rFonts w:ascii="Lato Light" w:hAnsi="Lato Light" w:cstheme="minorHAnsi"/>
                          <w:b/>
                          <w:bCs/>
                          <w:color w:val="595959" w:themeColor="text1" w:themeTint="A6"/>
                          <w:sz w:val="22"/>
                        </w:rPr>
                      </w:pPr>
                      <w:r>
                        <w:rPr>
                          <w:rFonts w:ascii="Lato Light" w:hAnsi="Lato Light" w:cstheme="minorHAnsi"/>
                          <w:b/>
                          <w:bCs/>
                          <w:color w:val="595959" w:themeColor="text1" w:themeTint="A6"/>
                          <w:sz w:val="22"/>
                        </w:rPr>
                        <w:t>The Children’s Advocacy Center</w:t>
                      </w:r>
                    </w:p>
                    <w:p w14:paraId="39E47068" w14:textId="77777777" w:rsidR="00836D26" w:rsidRDefault="00836D26" w:rsidP="00836D26">
                      <w:pPr>
                        <w:rPr>
                          <w:rFonts w:ascii="Lato Light" w:hAnsi="Lato Light" w:cstheme="minorHAnsi"/>
                          <w:bCs/>
                          <w:color w:val="595959" w:themeColor="text1" w:themeTint="A6"/>
                          <w:sz w:val="22"/>
                        </w:rPr>
                      </w:pPr>
                      <w:r>
                        <w:rPr>
                          <w:rFonts w:ascii="Lato Light" w:hAnsi="Lato Light" w:cstheme="minorHAnsi"/>
                          <w:bCs/>
                          <w:color w:val="595959" w:themeColor="text1" w:themeTint="A6"/>
                          <w:sz w:val="22"/>
                        </w:rPr>
                        <w:t>1650 E. Old Badillo St #C3</w:t>
                      </w:r>
                    </w:p>
                    <w:p w14:paraId="0BB9113D" w14:textId="77777777" w:rsidR="00836D26" w:rsidRDefault="00836D26" w:rsidP="00836D26">
                      <w:pPr>
                        <w:rPr>
                          <w:rFonts w:ascii="Lato Light" w:hAnsi="Lato Light" w:cstheme="minorHAnsi"/>
                          <w:bCs/>
                          <w:color w:val="595959" w:themeColor="text1" w:themeTint="A6"/>
                          <w:sz w:val="22"/>
                        </w:rPr>
                      </w:pPr>
                      <w:r>
                        <w:rPr>
                          <w:rFonts w:ascii="Lato Light" w:hAnsi="Lato Light" w:cstheme="minorHAnsi"/>
                          <w:bCs/>
                          <w:color w:val="595959" w:themeColor="text1" w:themeTint="A6"/>
                          <w:sz w:val="22"/>
                        </w:rPr>
                        <w:t>Covina, CA 91724</w:t>
                      </w:r>
                    </w:p>
                    <w:p w14:paraId="55D70143" w14:textId="77777777" w:rsidR="00836D26" w:rsidRPr="00455327" w:rsidRDefault="00836D26" w:rsidP="00836D26">
                      <w:pPr>
                        <w:rPr>
                          <w:rFonts w:ascii="Lato Light" w:hAnsi="Lato Light" w:cstheme="minorHAnsi"/>
                          <w:bCs/>
                          <w:color w:val="595959" w:themeColor="text1" w:themeTint="A6"/>
                          <w:sz w:val="22"/>
                        </w:rPr>
                      </w:pPr>
                      <w:r>
                        <w:rPr>
                          <w:rFonts w:ascii="Lato Light" w:hAnsi="Lato Light" w:cstheme="minorHAnsi"/>
                          <w:bCs/>
                          <w:color w:val="595959" w:themeColor="text1" w:themeTint="A6"/>
                          <w:sz w:val="22"/>
                        </w:rPr>
                        <w:t>626-331-6700</w:t>
                      </w:r>
                    </w:p>
                    <w:p w14:paraId="345858B5" w14:textId="77777777" w:rsidR="00836D26" w:rsidRPr="00056330" w:rsidRDefault="00836D26" w:rsidP="00836D26">
                      <w:pPr>
                        <w:rPr>
                          <w:rFonts w:ascii="Lato Light" w:hAnsi="Lato Light" w:cstheme="minorHAnsi"/>
                          <w:bCs/>
                          <w:color w:val="595959" w:themeColor="text1" w:themeTint="A6"/>
                          <w:sz w:val="22"/>
                        </w:rPr>
                      </w:pPr>
                    </w:p>
                    <w:p w14:paraId="3C4FEAC6" w14:textId="77777777" w:rsidR="00836D26" w:rsidRPr="0059160B" w:rsidRDefault="00836D26" w:rsidP="00836D26">
                      <w:pPr>
                        <w:rPr>
                          <w:rFonts w:ascii="Lato Light" w:hAnsi="Lato Light"/>
                          <w:color w:val="595959"/>
                          <w:sz w:val="22"/>
                        </w:rPr>
                      </w:pPr>
                      <w:r>
                        <w:rPr>
                          <w:rFonts w:ascii="Lato Light" w:hAnsi="Lato Light" w:cstheme="minorHAnsi"/>
                          <w:b/>
                          <w:bCs/>
                          <w:color w:val="595959"/>
                          <w:sz w:val="22"/>
                        </w:rPr>
                        <w:t xml:space="preserve">California Network of </w:t>
                      </w:r>
                      <w:r w:rsidRPr="00E8377E">
                        <w:rPr>
                          <w:rFonts w:ascii="Lato Light" w:hAnsi="Lato Light" w:cstheme="minorHAnsi"/>
                          <w:b/>
                          <w:bCs/>
                          <w:color w:val="595959"/>
                          <w:sz w:val="22"/>
                        </w:rPr>
                        <w:t xml:space="preserve">Children Advocacy Centers </w:t>
                      </w:r>
                      <w:hyperlink r:id="rId19" w:history="1">
                        <w:r w:rsidRPr="0059160B">
                          <w:rPr>
                            <w:rStyle w:val="Hyperlink"/>
                            <w:rFonts w:ascii="Lato Light" w:hAnsi="Lato Light"/>
                            <w:color w:val="595959"/>
                            <w:sz w:val="22"/>
                          </w:rPr>
                          <w:t>https://www.cacc-online.org/find-a-center</w:t>
                        </w:r>
                      </w:hyperlink>
                    </w:p>
                    <w:p w14:paraId="60EE91A8" w14:textId="77777777" w:rsidR="00836D26" w:rsidRPr="0059160B" w:rsidRDefault="00836D26" w:rsidP="00836D26">
                      <w:pPr>
                        <w:rPr>
                          <w:rFonts w:ascii="Lato Light" w:hAnsi="Lato Light" w:cstheme="minorHAnsi"/>
                          <w:color w:val="595959"/>
                          <w:sz w:val="20"/>
                        </w:rPr>
                      </w:pPr>
                      <w:r w:rsidRPr="0059160B">
                        <w:rPr>
                          <w:rFonts w:ascii="Lato Light" w:hAnsi="Lato Light"/>
                          <w:color w:val="595959"/>
                          <w:sz w:val="22"/>
                        </w:rPr>
                        <w:t>510-895-0702</w:t>
                      </w:r>
                    </w:p>
                    <w:p w14:paraId="116C103C" w14:textId="0AD42E53" w:rsidR="009E469C" w:rsidRPr="00A0615D" w:rsidRDefault="009E469C" w:rsidP="00FA1897">
                      <w:pPr>
                        <w:rPr>
                          <w:rFonts w:ascii="Lato Light" w:hAnsi="Lato Light"/>
                          <w:color w:val="444444"/>
                          <w:sz w:val="22"/>
                          <w:szCs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4661CFE5">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B1063"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p>
    <w:p w14:paraId="116C0FEB" w14:textId="7A718817" w:rsidR="00C91ED1" w:rsidRDefault="00A44A65"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707EDD1A">
                <wp:simplePos x="0" y="0"/>
                <wp:positionH relativeFrom="page">
                  <wp:align>center</wp:align>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2F4F1" id="Rectangle 10" o:spid="_x0000_s1026" style="position:absolute;margin-left:0;margin-top:37.8pt;width:544.65pt;height:13.2pt;z-index:25166336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" fillcolor="#59658e" strokecolor="#59658e" strokeweight="2pt">
                <w10:wrap anchorx="page"/>
              </v:rec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28CA396E">
                <wp:simplePos x="0" y="0"/>
                <wp:positionH relativeFrom="page">
                  <wp:align>center</wp:align>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0;margin-top:0;width:550.8pt;height:110.6pt;z-index:251662336;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anchorx="pag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7AF19FC7" w:rsidR="00D92534" w:rsidRPr="00352134" w:rsidRDefault="008A3166" w:rsidP="00D92534">
                            <w:pPr>
                              <w:rPr>
                                <w:rFonts w:ascii="Futura PT Bold" w:hAnsi="Futura PT Bold" w:cstheme="minorHAnsi"/>
                                <w:color w:val="6AC395"/>
                                <w:sz w:val="40"/>
                              </w:rPr>
                            </w:pPr>
                            <w:r>
                              <w:rPr>
                                <w:rFonts w:ascii="Futura PT Bold" w:hAnsi="Futura PT Bold" w:cstheme="minorHAnsi"/>
                                <w:color w:val="6AC395"/>
                                <w:sz w:val="40"/>
                              </w:rPr>
                              <w:t>CONNECTICUT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7AF19FC7" w:rsidR="00D92534" w:rsidRPr="00352134" w:rsidRDefault="008A3166" w:rsidP="00D92534">
                      <w:pPr>
                        <w:rPr>
                          <w:rFonts w:ascii="Futura PT Bold" w:hAnsi="Futura PT Bold" w:cstheme="minorHAnsi"/>
                          <w:color w:val="6AC395"/>
                          <w:sz w:val="40"/>
                        </w:rPr>
                      </w:pPr>
                      <w:r>
                        <w:rPr>
                          <w:rFonts w:ascii="Futura PT Bold" w:hAnsi="Futura PT Bold" w:cstheme="minorHAnsi"/>
                          <w:color w:val="6AC395"/>
                          <w:sz w:val="40"/>
                        </w:rPr>
                        <w:t>CONNECTICUT</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4E187BE0">
                <wp:simplePos x="0" y="0"/>
                <wp:positionH relativeFrom="column">
                  <wp:posOffset>-510540</wp:posOffset>
                </wp:positionH>
                <wp:positionV relativeFrom="paragraph">
                  <wp:posOffset>112395</wp:posOffset>
                </wp:positionV>
                <wp:extent cx="4433104" cy="82753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27532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7115599B" w:rsidR="00C91ED1" w:rsidRPr="00352134" w:rsidRDefault="00817229" w:rsidP="00C91ED1">
                            <w:pPr>
                              <w:pStyle w:val="Pa0"/>
                              <w:rPr>
                                <w:rFonts w:ascii="Lato Heavy" w:hAnsi="Lato Heavy" w:cstheme="minorHAnsi"/>
                                <w:color w:val="6AC395"/>
                              </w:rPr>
                            </w:pPr>
                            <w:r>
                              <w:rPr>
                                <w:rFonts w:ascii="Lato Heavy" w:hAnsi="Lato Heavy" w:cstheme="minorHAnsi"/>
                                <w:color w:val="6AC395"/>
                              </w:rPr>
                              <w:t>CONNECTICUT</w:t>
                            </w:r>
                            <w:r w:rsidR="00C91ED1" w:rsidRPr="00352134">
                              <w:rPr>
                                <w:rFonts w:ascii="Lato Heavy" w:hAnsi="Lato Heavy" w:cstheme="minorHAnsi"/>
                                <w:color w:val="6AC395"/>
                              </w:rPr>
                              <w:t xml:space="preserve"> STATE REPORTING LAWS</w:t>
                            </w:r>
                          </w:p>
                          <w:p w14:paraId="5CB8AD4A" w14:textId="77777777" w:rsidR="008A3166" w:rsidRDefault="002D68F5" w:rsidP="008A3166">
                            <w:pPr>
                              <w:pStyle w:val="Pa0"/>
                              <w:rPr>
                                <w:rStyle w:val="Hyperlink"/>
                                <w:rFonts w:asciiTheme="minorHAnsi" w:hAnsiTheme="minorHAnsi" w:cstheme="minorHAnsi"/>
                                <w:szCs w:val="22"/>
                              </w:rPr>
                            </w:pPr>
                            <w:hyperlink r:id="rId20" w:history="1">
                              <w:r w:rsidR="008A3166">
                                <w:rPr>
                                  <w:rStyle w:val="Hyperlink"/>
                                  <w:rFonts w:asciiTheme="minorHAnsi" w:hAnsiTheme="minorHAnsi" w:cstheme="minorHAnsi"/>
                                  <w:sz w:val="20"/>
                                  <w:szCs w:val="22"/>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5EABE2A8" w14:textId="3F4905F2" w:rsidR="008A316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w:t>
                            </w:r>
                            <w:r w:rsidR="00817229" w:rsidRPr="004A7CDD">
                              <w:rPr>
                                <w:rFonts w:ascii="Lato Light" w:hAnsi="Lato Light" w:cstheme="minorHAnsi"/>
                                <w:sz w:val="18"/>
                                <w:szCs w:val="18"/>
                              </w:rPr>
                              <w:t>P</w:t>
                            </w:r>
                            <w:r w:rsidRPr="004A7CDD">
                              <w:rPr>
                                <w:rFonts w:ascii="Lato Light" w:hAnsi="Lato Light" w:cstheme="minorHAnsi"/>
                                <w:sz w:val="18"/>
                                <w:szCs w:val="18"/>
                              </w:rPr>
                              <w:t xml:space="preserve">hysicians, surgeons, residents, interns, nurses, medical examiners, dentists, dental hygienists, optometrists, chiropractors, podiatrists, physician assistants, pharmacists, or physical therapists </w:t>
                            </w:r>
                          </w:p>
                          <w:p w14:paraId="78C4793F" w14:textId="16F3FAB7" w:rsidR="008A316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w:t>
                            </w:r>
                            <w:r w:rsidR="00817229" w:rsidRPr="004A7CDD">
                              <w:rPr>
                                <w:rFonts w:ascii="Lato Light" w:hAnsi="Lato Light" w:cstheme="minorHAnsi"/>
                                <w:sz w:val="18"/>
                                <w:szCs w:val="18"/>
                              </w:rPr>
                              <w:t>P</w:t>
                            </w:r>
                            <w:r w:rsidRPr="004A7CDD">
                              <w:rPr>
                                <w:rFonts w:ascii="Lato Light" w:hAnsi="Lato Light" w:cstheme="minorHAnsi"/>
                                <w:sz w:val="18"/>
                                <w:szCs w:val="18"/>
                              </w:rPr>
                              <w:t xml:space="preserve">sychologists or mental health professionals </w:t>
                            </w:r>
                          </w:p>
                          <w:p w14:paraId="6B060684" w14:textId="541D5F0B" w:rsidR="008A316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w:t>
                            </w:r>
                            <w:r w:rsidR="00817229" w:rsidRPr="004A7CDD">
                              <w:rPr>
                                <w:rFonts w:ascii="Lato Light" w:hAnsi="Lato Light" w:cstheme="minorHAnsi"/>
                                <w:sz w:val="18"/>
                                <w:szCs w:val="18"/>
                              </w:rPr>
                              <w:t>S</w:t>
                            </w:r>
                            <w:r w:rsidRPr="004A7CDD">
                              <w:rPr>
                                <w:rFonts w:ascii="Lato Light" w:hAnsi="Lato Light" w:cstheme="minorHAnsi"/>
                                <w:sz w:val="18"/>
                                <w:szCs w:val="18"/>
                              </w:rPr>
                              <w:t xml:space="preserve">ocial workers </w:t>
                            </w:r>
                          </w:p>
                          <w:p w14:paraId="437BC041" w14:textId="33C2434B" w:rsidR="008A316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w:t>
                            </w:r>
                            <w:r w:rsidR="00817229" w:rsidRPr="004A7CDD">
                              <w:rPr>
                                <w:rFonts w:ascii="Lato Light" w:hAnsi="Lato Light" w:cstheme="minorHAnsi"/>
                                <w:sz w:val="18"/>
                                <w:szCs w:val="18"/>
                              </w:rPr>
                              <w:t>S</w:t>
                            </w:r>
                            <w:r w:rsidRPr="004A7CDD">
                              <w:rPr>
                                <w:rFonts w:ascii="Lato Light" w:hAnsi="Lato Light" w:cstheme="minorHAnsi"/>
                                <w:sz w:val="18"/>
                                <w:szCs w:val="18"/>
                              </w:rPr>
                              <w:t xml:space="preserve">chool employees as defined by § 53a-65 </w:t>
                            </w:r>
                          </w:p>
                          <w:p w14:paraId="63200BE9" w14:textId="0E21C2BE" w:rsidR="008A316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w:t>
                            </w:r>
                            <w:r w:rsidR="00817229" w:rsidRPr="004A7CDD">
                              <w:rPr>
                                <w:rFonts w:ascii="Lato Light" w:hAnsi="Lato Light" w:cstheme="minorHAnsi"/>
                                <w:sz w:val="18"/>
                                <w:szCs w:val="18"/>
                              </w:rPr>
                              <w:t>P</w:t>
                            </w:r>
                            <w:r w:rsidRPr="004A7CDD">
                              <w:rPr>
                                <w:rFonts w:ascii="Lato Light" w:hAnsi="Lato Light" w:cstheme="minorHAnsi"/>
                                <w:sz w:val="18"/>
                                <w:szCs w:val="18"/>
                              </w:rPr>
                              <w:t xml:space="preserve">olice officers, juvenile or adult probation officers or parole officers </w:t>
                            </w:r>
                          </w:p>
                          <w:p w14:paraId="44C4F31D" w14:textId="58DC8839" w:rsidR="008A316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w:t>
                            </w:r>
                            <w:r w:rsidR="00817229" w:rsidRPr="004A7CDD">
                              <w:rPr>
                                <w:rFonts w:ascii="Lato Light" w:hAnsi="Lato Light" w:cstheme="minorHAnsi"/>
                                <w:sz w:val="18"/>
                                <w:szCs w:val="18"/>
                              </w:rPr>
                              <w:t>M</w:t>
                            </w:r>
                            <w:r w:rsidRPr="004A7CDD">
                              <w:rPr>
                                <w:rFonts w:ascii="Lato Light" w:hAnsi="Lato Light" w:cstheme="minorHAnsi"/>
                                <w:sz w:val="18"/>
                                <w:szCs w:val="18"/>
                              </w:rPr>
                              <w:t xml:space="preserve">ember of the clergy </w:t>
                            </w:r>
                          </w:p>
                          <w:p w14:paraId="31D89DA6" w14:textId="2C92E56E" w:rsidR="008A316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w:t>
                            </w:r>
                            <w:r w:rsidR="00817229" w:rsidRPr="004A7CDD">
                              <w:rPr>
                                <w:rFonts w:ascii="Lato Light" w:hAnsi="Lato Light" w:cstheme="minorHAnsi"/>
                                <w:sz w:val="18"/>
                                <w:szCs w:val="18"/>
                              </w:rPr>
                              <w:t>A</w:t>
                            </w:r>
                            <w:r w:rsidRPr="004A7CDD">
                              <w:rPr>
                                <w:rFonts w:ascii="Lato Light" w:hAnsi="Lato Light" w:cstheme="minorHAnsi"/>
                                <w:sz w:val="18"/>
                                <w:szCs w:val="18"/>
                              </w:rPr>
                              <w:t xml:space="preserve">lcohol and drug counselors, marital and family therapists, professional counselors, sexual assault counselors, or domestic violence counselors </w:t>
                            </w:r>
                          </w:p>
                          <w:p w14:paraId="43FA6D21" w14:textId="19741F34" w:rsidR="008A316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w:t>
                            </w:r>
                            <w:r w:rsidR="00817229" w:rsidRPr="004A7CDD">
                              <w:rPr>
                                <w:rFonts w:ascii="Lato Light" w:hAnsi="Lato Light" w:cstheme="minorHAnsi"/>
                                <w:sz w:val="18"/>
                                <w:szCs w:val="18"/>
                              </w:rPr>
                              <w:t>L</w:t>
                            </w:r>
                            <w:r w:rsidRPr="004A7CDD">
                              <w:rPr>
                                <w:rFonts w:ascii="Lato Light" w:hAnsi="Lato Light" w:cstheme="minorHAnsi"/>
                                <w:sz w:val="18"/>
                                <w:szCs w:val="18"/>
                              </w:rPr>
                              <w:t xml:space="preserve">icensed foster parents </w:t>
                            </w:r>
                          </w:p>
                          <w:p w14:paraId="2AF1DE46" w14:textId="56C8685E" w:rsidR="008A316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w:t>
                            </w:r>
                            <w:r w:rsidR="00817229" w:rsidRPr="004A7CDD">
                              <w:rPr>
                                <w:rFonts w:ascii="Lato Light" w:hAnsi="Lato Light" w:cstheme="minorHAnsi"/>
                                <w:sz w:val="18"/>
                                <w:szCs w:val="18"/>
                              </w:rPr>
                              <w:t>E</w:t>
                            </w:r>
                            <w:r w:rsidRPr="004A7CDD">
                              <w:rPr>
                                <w:rFonts w:ascii="Lato Light" w:hAnsi="Lato Light" w:cstheme="minorHAnsi"/>
                                <w:sz w:val="18"/>
                                <w:szCs w:val="18"/>
                              </w:rPr>
                              <w:t xml:space="preserve">mergency medical service providers </w:t>
                            </w:r>
                          </w:p>
                          <w:p w14:paraId="5271A6F2" w14:textId="25A25F0C" w:rsidR="008A316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w:t>
                            </w:r>
                            <w:r w:rsidR="00817229" w:rsidRPr="004A7CDD">
                              <w:rPr>
                                <w:rFonts w:ascii="Lato Light" w:hAnsi="Lato Light" w:cstheme="minorHAnsi"/>
                                <w:sz w:val="18"/>
                                <w:szCs w:val="18"/>
                              </w:rPr>
                              <w:t>A</w:t>
                            </w:r>
                            <w:r w:rsidRPr="004A7CDD">
                              <w:rPr>
                                <w:rFonts w:ascii="Lato Light" w:hAnsi="Lato Light" w:cstheme="minorHAnsi"/>
                                <w:sz w:val="18"/>
                                <w:szCs w:val="18"/>
                              </w:rPr>
                              <w:t xml:space="preserve">ny person paid to care for a chil din public or private facility, child daycare center, group daycare home, or dfamily daycare home that is licensed by the State </w:t>
                            </w:r>
                          </w:p>
                          <w:p w14:paraId="4693B4B2" w14:textId="77777777" w:rsidR="008A316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Employees of the Department of Children and Families, the Department of Public Health, and the Office of Early Childhood who are responsible for the licensing of child daycare centers, group daycare homes, family dayrcare homes, or youth camps </w:t>
                            </w:r>
                          </w:p>
                          <w:p w14:paraId="16703D3B" w14:textId="666E8071" w:rsidR="008A316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w:t>
                            </w:r>
                            <w:r w:rsidR="00817229" w:rsidRPr="004A7CDD">
                              <w:rPr>
                                <w:rFonts w:ascii="Lato Light" w:hAnsi="Lato Light" w:cstheme="minorHAnsi"/>
                                <w:sz w:val="18"/>
                                <w:szCs w:val="18"/>
                              </w:rPr>
                              <w:t>T</w:t>
                            </w:r>
                            <w:r w:rsidRPr="004A7CDD">
                              <w:rPr>
                                <w:rFonts w:ascii="Lato Light" w:hAnsi="Lato Light" w:cstheme="minorHAnsi"/>
                                <w:sz w:val="18"/>
                                <w:szCs w:val="18"/>
                              </w:rPr>
                              <w:t xml:space="preserve">he Child Advocate and any employee of the Office of Child Advocate </w:t>
                            </w:r>
                          </w:p>
                          <w:p w14:paraId="540E2CD3" w14:textId="3CB44A28" w:rsidR="00836D2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w:t>
                            </w:r>
                            <w:r w:rsidR="00817229" w:rsidRPr="004A7CDD">
                              <w:rPr>
                                <w:rFonts w:ascii="Lato Light" w:hAnsi="Lato Light" w:cstheme="minorHAnsi"/>
                                <w:sz w:val="18"/>
                                <w:szCs w:val="18"/>
                              </w:rPr>
                              <w:t>F</w:t>
                            </w:r>
                            <w:r w:rsidRPr="004A7CDD">
                              <w:rPr>
                                <w:rFonts w:ascii="Lato Light" w:hAnsi="Lato Light" w:cstheme="minorHAnsi"/>
                                <w:sz w:val="18"/>
                                <w:szCs w:val="18"/>
                              </w:rPr>
                              <w:t>amily relations counselor trainees or family services supervisors employed by the Judicial Department</w:t>
                            </w:r>
                          </w:p>
                          <w:p w14:paraId="6B8DB114" w14:textId="77777777" w:rsidR="00817229" w:rsidRPr="00836D26" w:rsidRDefault="00817229" w:rsidP="00836D26">
                            <w:pPr>
                              <w:ind w:left="720"/>
                              <w:rPr>
                                <w:rFonts w:ascii="Calibri" w:hAnsi="Calibri" w:cs="Calibri"/>
                                <w:sz w:val="20"/>
                                <w:szCs w:val="20"/>
                              </w:rPr>
                            </w:pP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0EED0B92" w14:textId="77777777" w:rsidR="00817229" w:rsidRPr="004A7CDD" w:rsidRDefault="00817229" w:rsidP="00817229">
                            <w:pPr>
                              <w:pStyle w:val="Pa0"/>
                              <w:rPr>
                                <w:rFonts w:ascii="Lato Light" w:eastAsia="Times New Roman" w:hAnsi="Lato Light" w:cstheme="minorHAnsi"/>
                                <w:i/>
                                <w:iCs/>
                                <w:sz w:val="18"/>
                                <w:szCs w:val="18"/>
                              </w:rPr>
                            </w:pPr>
                            <w:r w:rsidRPr="004A7CDD">
                              <w:rPr>
                                <w:rFonts w:ascii="Lato Light" w:eastAsia="Times New Roman" w:hAnsi="Lato Light" w:cstheme="minorHAnsi"/>
                                <w:i/>
                                <w:iCs/>
                                <w:sz w:val="18"/>
                                <w:szCs w:val="18"/>
                              </w:rPr>
                              <w:t>Gen. Stat. § 17a-103</w:t>
                            </w:r>
                          </w:p>
                          <w:p w14:paraId="36E19850" w14:textId="04C88B8D" w:rsidR="00817229" w:rsidRPr="004A7CDD" w:rsidRDefault="00817229" w:rsidP="00817229">
                            <w:pPr>
                              <w:pStyle w:val="Pa0"/>
                              <w:ind w:left="720"/>
                              <w:rPr>
                                <w:rFonts w:ascii="Lato Light" w:eastAsia="Times New Roman" w:hAnsi="Lato Light" w:cstheme="minorHAnsi"/>
                                <w:sz w:val="18"/>
                                <w:szCs w:val="18"/>
                              </w:rPr>
                            </w:pPr>
                            <w:r w:rsidRPr="004A7CDD">
                              <w:rPr>
                                <w:rFonts w:ascii="Lato Light" w:eastAsia="Times New Roman" w:hAnsi="Lato Light" w:cstheme="minorHAnsi"/>
                                <w:sz w:val="18"/>
                                <w:szCs w:val="18"/>
                              </w:rPr>
                              <w:t>Any mandated reporter acting outside his or her professional capacity, or any other person having reasonable cause to suspect that a child is being abused or neglected, may report.</w:t>
                            </w:r>
                          </w:p>
                          <w:p w14:paraId="1C9E538D" w14:textId="77777777" w:rsidR="00817229" w:rsidRPr="00817229" w:rsidRDefault="00817229" w:rsidP="00817229">
                            <w:pPr>
                              <w:pStyle w:val="Pa0"/>
                              <w:ind w:left="720"/>
                              <w:rPr>
                                <w:rFonts w:asciiTheme="minorHAnsi" w:eastAsia="Times New Roman" w:hAnsiTheme="minorHAnsi" w:cstheme="minorHAnsi"/>
                                <w:sz w:val="20"/>
                                <w:szCs w:val="20"/>
                              </w:rPr>
                            </w:pPr>
                          </w:p>
                          <w:p w14:paraId="7F0A3147" w14:textId="77777777" w:rsidR="00817229" w:rsidRPr="0069354D" w:rsidRDefault="00817229" w:rsidP="00817229">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r w:rsidRPr="00352134">
                              <w:rPr>
                                <w:rFonts w:ascii="Lato Heavy" w:hAnsi="Lato Heavy" w:cstheme="minorHAnsi"/>
                                <w:color w:val="6AC395"/>
                                <w:szCs w:val="22"/>
                              </w:rPr>
                              <w:t xml:space="preserve"> </w:t>
                            </w:r>
                          </w:p>
                          <w:p w14:paraId="524AB10C" w14:textId="77777777" w:rsidR="00817229" w:rsidRPr="004A7CDD" w:rsidRDefault="00817229" w:rsidP="00817229">
                            <w:pPr>
                              <w:pStyle w:val="Pa0"/>
                              <w:rPr>
                                <w:rFonts w:ascii="Lato Light" w:eastAsia="Times New Roman" w:hAnsi="Lato Light" w:cstheme="minorHAnsi"/>
                                <w:i/>
                                <w:iCs/>
                                <w:sz w:val="18"/>
                                <w:szCs w:val="18"/>
                              </w:rPr>
                            </w:pPr>
                            <w:r w:rsidRPr="004A7CDD">
                              <w:rPr>
                                <w:rFonts w:ascii="Lato Light" w:eastAsia="Times New Roman" w:hAnsi="Lato Light" w:cstheme="minorHAnsi"/>
                                <w:i/>
                                <w:iCs/>
                                <w:sz w:val="18"/>
                                <w:szCs w:val="18"/>
                              </w:rPr>
                              <w:t>Gen. Stat. §§ 17a-101b(d); 17a-101e(a)</w:t>
                            </w:r>
                          </w:p>
                          <w:p w14:paraId="1676FC45" w14:textId="77777777" w:rsidR="00817229" w:rsidRPr="004A7CDD" w:rsidRDefault="00817229" w:rsidP="00817229">
                            <w:pPr>
                              <w:pStyle w:val="Pa0"/>
                              <w:ind w:left="720"/>
                              <w:rPr>
                                <w:rFonts w:ascii="Lato Light" w:eastAsia="Times New Roman" w:hAnsi="Lato Light" w:cstheme="minorHAnsi"/>
                                <w:sz w:val="18"/>
                                <w:szCs w:val="18"/>
                              </w:rPr>
                            </w:pPr>
                            <w:r w:rsidRPr="004A7CDD">
                              <w:rPr>
                                <w:rFonts w:ascii="Lato Light" w:eastAsia="Times New Roman" w:hAnsi="Lato Light" w:cstheme="minorHAnsi"/>
                                <w:sz w:val="18"/>
                                <w:szCs w:val="18"/>
                              </w:rPr>
                              <w:t>Whenever a mandated reporter has reasonable cause to suspect or believe that any child has been abused or neglected by a member of the staff of a public or private institution or facility that provides care for such child or a public or private school, the mandated reporter shall report as required by law. The Commissioner of Children and Families or the commissioner's designee shall notify the principal, headmaster, executive director, or other person in charge of the institution, facility, or school, or that person's designee, unless that person is the alleged perpetrator of the abuse or neglect of the child. In the case of a public school, the commissioner also shall notify the person's employing superintendent. The person in charge or the person's designee then shall immediately notify the child's parent or other person responsible for the child's care that a report has been made. (Continued on the following page)</w:t>
                            </w:r>
                          </w:p>
                          <w:p w14:paraId="06443EE4" w14:textId="2B16D7DA" w:rsidR="00734715" w:rsidRPr="009A57A0" w:rsidRDefault="00734715" w:rsidP="00734715">
                            <w:pPr>
                              <w:rPr>
                                <w:rFonts w:ascii="Lato Light" w:hAnsi="Lato Light" w:cstheme="minorHAnsi"/>
                                <w:color w:val="211D1E"/>
                                <w:sz w:val="20"/>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8.85pt;width:349.05pt;height:6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7115599B" w:rsidR="00C91ED1" w:rsidRPr="00352134" w:rsidRDefault="00817229" w:rsidP="00C91ED1">
                      <w:pPr>
                        <w:pStyle w:val="Pa0"/>
                        <w:rPr>
                          <w:rFonts w:ascii="Lato Heavy" w:hAnsi="Lato Heavy" w:cstheme="minorHAnsi"/>
                          <w:color w:val="6AC395"/>
                        </w:rPr>
                      </w:pPr>
                      <w:r>
                        <w:rPr>
                          <w:rFonts w:ascii="Lato Heavy" w:hAnsi="Lato Heavy" w:cstheme="minorHAnsi"/>
                          <w:color w:val="6AC395"/>
                        </w:rPr>
                        <w:t>CONNECTICUT</w:t>
                      </w:r>
                      <w:r w:rsidR="00C91ED1" w:rsidRPr="00352134">
                        <w:rPr>
                          <w:rFonts w:ascii="Lato Heavy" w:hAnsi="Lato Heavy" w:cstheme="minorHAnsi"/>
                          <w:color w:val="6AC395"/>
                        </w:rPr>
                        <w:t xml:space="preserve"> STATE REPORTING LAWS</w:t>
                      </w:r>
                    </w:p>
                    <w:p w14:paraId="5CB8AD4A" w14:textId="77777777" w:rsidR="008A3166" w:rsidRDefault="002D68F5" w:rsidP="008A3166">
                      <w:pPr>
                        <w:pStyle w:val="Pa0"/>
                        <w:rPr>
                          <w:rStyle w:val="Hyperlink"/>
                          <w:rFonts w:asciiTheme="minorHAnsi" w:hAnsiTheme="minorHAnsi" w:cstheme="minorHAnsi"/>
                          <w:szCs w:val="22"/>
                        </w:rPr>
                      </w:pPr>
                      <w:hyperlink r:id="rId21" w:history="1">
                        <w:r w:rsidR="008A3166">
                          <w:rPr>
                            <w:rStyle w:val="Hyperlink"/>
                            <w:rFonts w:asciiTheme="minorHAnsi" w:hAnsiTheme="minorHAnsi" w:cstheme="minorHAnsi"/>
                            <w:sz w:val="20"/>
                            <w:szCs w:val="22"/>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5EABE2A8" w14:textId="3F4905F2" w:rsidR="008A316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w:t>
                      </w:r>
                      <w:r w:rsidR="00817229" w:rsidRPr="004A7CDD">
                        <w:rPr>
                          <w:rFonts w:ascii="Lato Light" w:hAnsi="Lato Light" w:cstheme="minorHAnsi"/>
                          <w:sz w:val="18"/>
                          <w:szCs w:val="18"/>
                        </w:rPr>
                        <w:t>P</w:t>
                      </w:r>
                      <w:r w:rsidRPr="004A7CDD">
                        <w:rPr>
                          <w:rFonts w:ascii="Lato Light" w:hAnsi="Lato Light" w:cstheme="minorHAnsi"/>
                          <w:sz w:val="18"/>
                          <w:szCs w:val="18"/>
                        </w:rPr>
                        <w:t xml:space="preserve">hysicians, surgeons, residents, interns, nurses, medical examiners, dentists, dental hygienists, optometrists, chiropractors, podiatrists, physician assistants, pharmacists, or physical therapists </w:t>
                      </w:r>
                    </w:p>
                    <w:p w14:paraId="78C4793F" w14:textId="16F3FAB7" w:rsidR="008A316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w:t>
                      </w:r>
                      <w:r w:rsidR="00817229" w:rsidRPr="004A7CDD">
                        <w:rPr>
                          <w:rFonts w:ascii="Lato Light" w:hAnsi="Lato Light" w:cstheme="minorHAnsi"/>
                          <w:sz w:val="18"/>
                          <w:szCs w:val="18"/>
                        </w:rPr>
                        <w:t>P</w:t>
                      </w:r>
                      <w:r w:rsidRPr="004A7CDD">
                        <w:rPr>
                          <w:rFonts w:ascii="Lato Light" w:hAnsi="Lato Light" w:cstheme="minorHAnsi"/>
                          <w:sz w:val="18"/>
                          <w:szCs w:val="18"/>
                        </w:rPr>
                        <w:t xml:space="preserve">sychologists or mental health professionals </w:t>
                      </w:r>
                    </w:p>
                    <w:p w14:paraId="6B060684" w14:textId="541D5F0B" w:rsidR="008A316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w:t>
                      </w:r>
                      <w:r w:rsidR="00817229" w:rsidRPr="004A7CDD">
                        <w:rPr>
                          <w:rFonts w:ascii="Lato Light" w:hAnsi="Lato Light" w:cstheme="minorHAnsi"/>
                          <w:sz w:val="18"/>
                          <w:szCs w:val="18"/>
                        </w:rPr>
                        <w:t>S</w:t>
                      </w:r>
                      <w:r w:rsidRPr="004A7CDD">
                        <w:rPr>
                          <w:rFonts w:ascii="Lato Light" w:hAnsi="Lato Light" w:cstheme="minorHAnsi"/>
                          <w:sz w:val="18"/>
                          <w:szCs w:val="18"/>
                        </w:rPr>
                        <w:t xml:space="preserve">ocial workers </w:t>
                      </w:r>
                    </w:p>
                    <w:p w14:paraId="437BC041" w14:textId="33C2434B" w:rsidR="008A316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w:t>
                      </w:r>
                      <w:r w:rsidR="00817229" w:rsidRPr="004A7CDD">
                        <w:rPr>
                          <w:rFonts w:ascii="Lato Light" w:hAnsi="Lato Light" w:cstheme="minorHAnsi"/>
                          <w:sz w:val="18"/>
                          <w:szCs w:val="18"/>
                        </w:rPr>
                        <w:t>S</w:t>
                      </w:r>
                      <w:r w:rsidRPr="004A7CDD">
                        <w:rPr>
                          <w:rFonts w:ascii="Lato Light" w:hAnsi="Lato Light" w:cstheme="minorHAnsi"/>
                          <w:sz w:val="18"/>
                          <w:szCs w:val="18"/>
                        </w:rPr>
                        <w:t xml:space="preserve">chool employees as defined by § 53a-65 </w:t>
                      </w:r>
                    </w:p>
                    <w:p w14:paraId="63200BE9" w14:textId="0E21C2BE" w:rsidR="008A316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w:t>
                      </w:r>
                      <w:r w:rsidR="00817229" w:rsidRPr="004A7CDD">
                        <w:rPr>
                          <w:rFonts w:ascii="Lato Light" w:hAnsi="Lato Light" w:cstheme="minorHAnsi"/>
                          <w:sz w:val="18"/>
                          <w:szCs w:val="18"/>
                        </w:rPr>
                        <w:t>P</w:t>
                      </w:r>
                      <w:r w:rsidRPr="004A7CDD">
                        <w:rPr>
                          <w:rFonts w:ascii="Lato Light" w:hAnsi="Lato Light" w:cstheme="minorHAnsi"/>
                          <w:sz w:val="18"/>
                          <w:szCs w:val="18"/>
                        </w:rPr>
                        <w:t xml:space="preserve">olice officers, juvenile or adult probation officers or parole officers </w:t>
                      </w:r>
                    </w:p>
                    <w:p w14:paraId="44C4F31D" w14:textId="58DC8839" w:rsidR="008A316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w:t>
                      </w:r>
                      <w:r w:rsidR="00817229" w:rsidRPr="004A7CDD">
                        <w:rPr>
                          <w:rFonts w:ascii="Lato Light" w:hAnsi="Lato Light" w:cstheme="minorHAnsi"/>
                          <w:sz w:val="18"/>
                          <w:szCs w:val="18"/>
                        </w:rPr>
                        <w:t>M</w:t>
                      </w:r>
                      <w:r w:rsidRPr="004A7CDD">
                        <w:rPr>
                          <w:rFonts w:ascii="Lato Light" w:hAnsi="Lato Light" w:cstheme="minorHAnsi"/>
                          <w:sz w:val="18"/>
                          <w:szCs w:val="18"/>
                        </w:rPr>
                        <w:t xml:space="preserve">ember of the clergy </w:t>
                      </w:r>
                    </w:p>
                    <w:p w14:paraId="31D89DA6" w14:textId="2C92E56E" w:rsidR="008A316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w:t>
                      </w:r>
                      <w:r w:rsidR="00817229" w:rsidRPr="004A7CDD">
                        <w:rPr>
                          <w:rFonts w:ascii="Lato Light" w:hAnsi="Lato Light" w:cstheme="minorHAnsi"/>
                          <w:sz w:val="18"/>
                          <w:szCs w:val="18"/>
                        </w:rPr>
                        <w:t>A</w:t>
                      </w:r>
                      <w:r w:rsidRPr="004A7CDD">
                        <w:rPr>
                          <w:rFonts w:ascii="Lato Light" w:hAnsi="Lato Light" w:cstheme="minorHAnsi"/>
                          <w:sz w:val="18"/>
                          <w:szCs w:val="18"/>
                        </w:rPr>
                        <w:t xml:space="preserve">lcohol and drug counselors, marital and family therapists, professional counselors, sexual assault counselors, or domestic violence counselors </w:t>
                      </w:r>
                    </w:p>
                    <w:p w14:paraId="43FA6D21" w14:textId="19741F34" w:rsidR="008A316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w:t>
                      </w:r>
                      <w:r w:rsidR="00817229" w:rsidRPr="004A7CDD">
                        <w:rPr>
                          <w:rFonts w:ascii="Lato Light" w:hAnsi="Lato Light" w:cstheme="minorHAnsi"/>
                          <w:sz w:val="18"/>
                          <w:szCs w:val="18"/>
                        </w:rPr>
                        <w:t>L</w:t>
                      </w:r>
                      <w:r w:rsidRPr="004A7CDD">
                        <w:rPr>
                          <w:rFonts w:ascii="Lato Light" w:hAnsi="Lato Light" w:cstheme="minorHAnsi"/>
                          <w:sz w:val="18"/>
                          <w:szCs w:val="18"/>
                        </w:rPr>
                        <w:t xml:space="preserve">icensed foster parents </w:t>
                      </w:r>
                    </w:p>
                    <w:p w14:paraId="2AF1DE46" w14:textId="56C8685E" w:rsidR="008A316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w:t>
                      </w:r>
                      <w:r w:rsidR="00817229" w:rsidRPr="004A7CDD">
                        <w:rPr>
                          <w:rFonts w:ascii="Lato Light" w:hAnsi="Lato Light" w:cstheme="minorHAnsi"/>
                          <w:sz w:val="18"/>
                          <w:szCs w:val="18"/>
                        </w:rPr>
                        <w:t>E</w:t>
                      </w:r>
                      <w:r w:rsidRPr="004A7CDD">
                        <w:rPr>
                          <w:rFonts w:ascii="Lato Light" w:hAnsi="Lato Light" w:cstheme="minorHAnsi"/>
                          <w:sz w:val="18"/>
                          <w:szCs w:val="18"/>
                        </w:rPr>
                        <w:t xml:space="preserve">mergency medical service providers </w:t>
                      </w:r>
                    </w:p>
                    <w:p w14:paraId="5271A6F2" w14:textId="25A25F0C" w:rsidR="008A316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w:t>
                      </w:r>
                      <w:r w:rsidR="00817229" w:rsidRPr="004A7CDD">
                        <w:rPr>
                          <w:rFonts w:ascii="Lato Light" w:hAnsi="Lato Light" w:cstheme="minorHAnsi"/>
                          <w:sz w:val="18"/>
                          <w:szCs w:val="18"/>
                        </w:rPr>
                        <w:t>A</w:t>
                      </w:r>
                      <w:r w:rsidRPr="004A7CDD">
                        <w:rPr>
                          <w:rFonts w:ascii="Lato Light" w:hAnsi="Lato Light" w:cstheme="minorHAnsi"/>
                          <w:sz w:val="18"/>
                          <w:szCs w:val="18"/>
                        </w:rPr>
                        <w:t xml:space="preserve">ny person paid to care for a chil din public or private facility, child daycare center, group daycare home, or dfamily daycare home that is licensed by the State </w:t>
                      </w:r>
                    </w:p>
                    <w:p w14:paraId="4693B4B2" w14:textId="77777777" w:rsidR="008A316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Employees of the Department of Children and Families, the Department of Public Health, and the Office of Early Childhood who are responsible for the licensing of child daycare centers, group daycare homes, family dayrcare homes, or youth camps </w:t>
                      </w:r>
                    </w:p>
                    <w:p w14:paraId="16703D3B" w14:textId="666E8071" w:rsidR="008A316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w:t>
                      </w:r>
                      <w:r w:rsidR="00817229" w:rsidRPr="004A7CDD">
                        <w:rPr>
                          <w:rFonts w:ascii="Lato Light" w:hAnsi="Lato Light" w:cstheme="minorHAnsi"/>
                          <w:sz w:val="18"/>
                          <w:szCs w:val="18"/>
                        </w:rPr>
                        <w:t>T</w:t>
                      </w:r>
                      <w:r w:rsidRPr="004A7CDD">
                        <w:rPr>
                          <w:rFonts w:ascii="Lato Light" w:hAnsi="Lato Light" w:cstheme="minorHAnsi"/>
                          <w:sz w:val="18"/>
                          <w:szCs w:val="18"/>
                        </w:rPr>
                        <w:t xml:space="preserve">he Child Advocate and any employee of the Office of Child Advocate </w:t>
                      </w:r>
                    </w:p>
                    <w:p w14:paraId="540E2CD3" w14:textId="3CB44A28" w:rsidR="00836D26" w:rsidRPr="004A7CDD" w:rsidRDefault="008A3166" w:rsidP="00836D26">
                      <w:pPr>
                        <w:ind w:left="720"/>
                        <w:rPr>
                          <w:rFonts w:ascii="Lato Light" w:hAnsi="Lato Light" w:cstheme="minorHAnsi"/>
                          <w:sz w:val="18"/>
                          <w:szCs w:val="18"/>
                        </w:rPr>
                      </w:pPr>
                      <w:r w:rsidRPr="004A7CDD">
                        <w:rPr>
                          <w:rFonts w:ascii="Lato Light" w:hAnsi="Lato Light" w:cstheme="minorHAnsi"/>
                          <w:sz w:val="18"/>
                          <w:szCs w:val="18"/>
                        </w:rPr>
                        <w:t xml:space="preserve">• </w:t>
                      </w:r>
                      <w:r w:rsidR="00817229" w:rsidRPr="004A7CDD">
                        <w:rPr>
                          <w:rFonts w:ascii="Lato Light" w:hAnsi="Lato Light" w:cstheme="minorHAnsi"/>
                          <w:sz w:val="18"/>
                          <w:szCs w:val="18"/>
                        </w:rPr>
                        <w:t>F</w:t>
                      </w:r>
                      <w:r w:rsidRPr="004A7CDD">
                        <w:rPr>
                          <w:rFonts w:ascii="Lato Light" w:hAnsi="Lato Light" w:cstheme="minorHAnsi"/>
                          <w:sz w:val="18"/>
                          <w:szCs w:val="18"/>
                        </w:rPr>
                        <w:t>amily relations counselor trainees or family services supervisors employed by the Judicial Department</w:t>
                      </w:r>
                    </w:p>
                    <w:p w14:paraId="6B8DB114" w14:textId="77777777" w:rsidR="00817229" w:rsidRPr="00836D26" w:rsidRDefault="00817229" w:rsidP="00836D26">
                      <w:pPr>
                        <w:ind w:left="720"/>
                        <w:rPr>
                          <w:rFonts w:ascii="Calibri" w:hAnsi="Calibri" w:cs="Calibri"/>
                          <w:sz w:val="20"/>
                          <w:szCs w:val="20"/>
                        </w:rPr>
                      </w:pP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0EED0B92" w14:textId="77777777" w:rsidR="00817229" w:rsidRPr="004A7CDD" w:rsidRDefault="00817229" w:rsidP="00817229">
                      <w:pPr>
                        <w:pStyle w:val="Pa0"/>
                        <w:rPr>
                          <w:rFonts w:ascii="Lato Light" w:eastAsia="Times New Roman" w:hAnsi="Lato Light" w:cstheme="minorHAnsi"/>
                          <w:i/>
                          <w:iCs/>
                          <w:sz w:val="18"/>
                          <w:szCs w:val="18"/>
                        </w:rPr>
                      </w:pPr>
                      <w:r w:rsidRPr="004A7CDD">
                        <w:rPr>
                          <w:rFonts w:ascii="Lato Light" w:eastAsia="Times New Roman" w:hAnsi="Lato Light" w:cstheme="minorHAnsi"/>
                          <w:i/>
                          <w:iCs/>
                          <w:sz w:val="18"/>
                          <w:szCs w:val="18"/>
                        </w:rPr>
                        <w:t>Gen. Stat. § 17a-103</w:t>
                      </w:r>
                    </w:p>
                    <w:p w14:paraId="36E19850" w14:textId="04C88B8D" w:rsidR="00817229" w:rsidRPr="004A7CDD" w:rsidRDefault="00817229" w:rsidP="00817229">
                      <w:pPr>
                        <w:pStyle w:val="Pa0"/>
                        <w:ind w:left="720"/>
                        <w:rPr>
                          <w:rFonts w:ascii="Lato Light" w:eastAsia="Times New Roman" w:hAnsi="Lato Light" w:cstheme="minorHAnsi"/>
                          <w:sz w:val="18"/>
                          <w:szCs w:val="18"/>
                        </w:rPr>
                      </w:pPr>
                      <w:r w:rsidRPr="004A7CDD">
                        <w:rPr>
                          <w:rFonts w:ascii="Lato Light" w:eastAsia="Times New Roman" w:hAnsi="Lato Light" w:cstheme="minorHAnsi"/>
                          <w:sz w:val="18"/>
                          <w:szCs w:val="18"/>
                        </w:rPr>
                        <w:t>Any mandated reporter acting outside his or her professional capacity, or any other person having reasonable cause to suspect that a child is being abused or neglected, may report.</w:t>
                      </w:r>
                    </w:p>
                    <w:p w14:paraId="1C9E538D" w14:textId="77777777" w:rsidR="00817229" w:rsidRPr="00817229" w:rsidRDefault="00817229" w:rsidP="00817229">
                      <w:pPr>
                        <w:pStyle w:val="Pa0"/>
                        <w:ind w:left="720"/>
                        <w:rPr>
                          <w:rFonts w:asciiTheme="minorHAnsi" w:eastAsia="Times New Roman" w:hAnsiTheme="minorHAnsi" w:cstheme="minorHAnsi"/>
                          <w:sz w:val="20"/>
                          <w:szCs w:val="20"/>
                        </w:rPr>
                      </w:pPr>
                    </w:p>
                    <w:p w14:paraId="7F0A3147" w14:textId="77777777" w:rsidR="00817229" w:rsidRPr="0069354D" w:rsidRDefault="00817229" w:rsidP="00817229">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r w:rsidRPr="00352134">
                        <w:rPr>
                          <w:rFonts w:ascii="Lato Heavy" w:hAnsi="Lato Heavy" w:cstheme="minorHAnsi"/>
                          <w:color w:val="6AC395"/>
                          <w:szCs w:val="22"/>
                        </w:rPr>
                        <w:t xml:space="preserve"> </w:t>
                      </w:r>
                    </w:p>
                    <w:p w14:paraId="524AB10C" w14:textId="77777777" w:rsidR="00817229" w:rsidRPr="004A7CDD" w:rsidRDefault="00817229" w:rsidP="00817229">
                      <w:pPr>
                        <w:pStyle w:val="Pa0"/>
                        <w:rPr>
                          <w:rFonts w:ascii="Lato Light" w:eastAsia="Times New Roman" w:hAnsi="Lato Light" w:cstheme="minorHAnsi"/>
                          <w:i/>
                          <w:iCs/>
                          <w:sz w:val="18"/>
                          <w:szCs w:val="18"/>
                        </w:rPr>
                      </w:pPr>
                      <w:r w:rsidRPr="004A7CDD">
                        <w:rPr>
                          <w:rFonts w:ascii="Lato Light" w:eastAsia="Times New Roman" w:hAnsi="Lato Light" w:cstheme="minorHAnsi"/>
                          <w:i/>
                          <w:iCs/>
                          <w:sz w:val="18"/>
                          <w:szCs w:val="18"/>
                        </w:rPr>
                        <w:t>Gen. Stat. §§ 17a-101b(d); 17a-101e(a)</w:t>
                      </w:r>
                    </w:p>
                    <w:p w14:paraId="1676FC45" w14:textId="77777777" w:rsidR="00817229" w:rsidRPr="004A7CDD" w:rsidRDefault="00817229" w:rsidP="00817229">
                      <w:pPr>
                        <w:pStyle w:val="Pa0"/>
                        <w:ind w:left="720"/>
                        <w:rPr>
                          <w:rFonts w:ascii="Lato Light" w:eastAsia="Times New Roman" w:hAnsi="Lato Light" w:cstheme="minorHAnsi"/>
                          <w:sz w:val="18"/>
                          <w:szCs w:val="18"/>
                        </w:rPr>
                      </w:pPr>
                      <w:r w:rsidRPr="004A7CDD">
                        <w:rPr>
                          <w:rFonts w:ascii="Lato Light" w:eastAsia="Times New Roman" w:hAnsi="Lato Light" w:cstheme="minorHAnsi"/>
                          <w:sz w:val="18"/>
                          <w:szCs w:val="18"/>
                        </w:rPr>
                        <w:t>Whenever a mandated reporter has reasonable cause to suspect or believe that any child has been abused or neglected by a member of the staff of a public or private institution or facility that provides care for such child or a public or private school, the mandated reporter shall report as required by law. The Commissioner of Children and Families or the commissioner's designee shall notify the principal, headmaster, executive director, or other person in charge of the institution, facility, or school, or that person's designee, unless that person is the alleged perpetrator of the abuse or neglect of the child. In the case of a public school, the commissioner also shall notify the person's employing superintendent. The person in charge or the person's designee then shall immediately notify the child's parent or other person responsible for the child's care that a report has been made. (Continued on the following page)</w:t>
                      </w:r>
                    </w:p>
                    <w:p w14:paraId="06443EE4" w14:textId="2B16D7DA" w:rsidR="00734715" w:rsidRPr="009A57A0" w:rsidRDefault="00734715" w:rsidP="00734715">
                      <w:pPr>
                        <w:rPr>
                          <w:rFonts w:ascii="Lato Light" w:hAnsi="Lato Light" w:cstheme="minorHAnsi"/>
                          <w:color w:val="211D1E"/>
                          <w:sz w:val="20"/>
                          <w:szCs w:val="22"/>
                        </w:rPr>
                      </w:pP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210C4B55">
                <wp:simplePos x="0" y="0"/>
                <wp:positionH relativeFrom="column">
                  <wp:posOffset>4324350</wp:posOffset>
                </wp:positionH>
                <wp:positionV relativeFrom="paragraph">
                  <wp:posOffset>36195</wp:posOffset>
                </wp:positionV>
                <wp:extent cx="1956121" cy="4895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56121" cy="489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0FFB35D4"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8A3166">
                              <w:rPr>
                                <w:rFonts w:ascii="Futura PT Bold" w:hAnsi="Futura PT Bold" w:cstheme="minorHAnsi"/>
                                <w:bCs/>
                                <w:color w:val="6AC395"/>
                                <w:sz w:val="26"/>
                                <w:szCs w:val="26"/>
                              </w:rPr>
                              <w:t>CONNECTICUT</w:t>
                            </w:r>
                          </w:p>
                          <w:p w14:paraId="116C105D" w14:textId="77777777" w:rsidR="0002104D" w:rsidRPr="00040020" w:rsidRDefault="0002104D" w:rsidP="0002104D">
                            <w:pPr>
                              <w:rPr>
                                <w:rFonts w:ascii="Lato Light" w:hAnsi="Lato Light" w:cstheme="minorHAnsi"/>
                                <w:b/>
                                <w:bCs/>
                                <w:color w:val="FFFFFF" w:themeColor="background1"/>
                                <w:sz w:val="20"/>
                                <w:szCs w:val="20"/>
                              </w:rPr>
                            </w:pPr>
                          </w:p>
                          <w:p w14:paraId="63A39FC6" w14:textId="77777777" w:rsidR="00836D26" w:rsidRPr="00D835F3" w:rsidRDefault="00836D26" w:rsidP="00836D26">
                            <w:pPr>
                              <w:pStyle w:val="Pa0"/>
                              <w:rPr>
                                <w:rFonts w:ascii="Lato Light" w:hAnsi="Lato Light" w:cstheme="minorHAnsi"/>
                                <w:color w:val="595959" w:themeColor="text1" w:themeTint="A6"/>
                                <w:sz w:val="20"/>
                              </w:rPr>
                            </w:pPr>
                            <w:r>
                              <w:rPr>
                                <w:rFonts w:ascii="Lato Light" w:hAnsi="Lato Light" w:cstheme="minorHAnsi"/>
                                <w:color w:val="595959" w:themeColor="text1" w:themeTint="A6"/>
                                <w:sz w:val="20"/>
                              </w:rPr>
                              <w:t>If you need to report child maltreatment, please call the Crimes Against Children Hotline at 1-800-482-5964.</w:t>
                            </w:r>
                          </w:p>
                          <w:p w14:paraId="17355476" w14:textId="77777777" w:rsidR="00836D26" w:rsidRPr="00D835F3" w:rsidRDefault="00836D26" w:rsidP="00836D26">
                            <w:pPr>
                              <w:pStyle w:val="Pa0"/>
                              <w:rPr>
                                <w:rFonts w:ascii="Lato Light" w:hAnsi="Lato Light" w:cstheme="minorHAnsi"/>
                                <w:color w:val="595959" w:themeColor="text1" w:themeTint="A6"/>
                                <w:sz w:val="20"/>
                              </w:rPr>
                            </w:pPr>
                          </w:p>
                          <w:p w14:paraId="73F5EB10" w14:textId="77777777" w:rsidR="00836D26" w:rsidRPr="00CC42AA" w:rsidRDefault="00836D26" w:rsidP="00836D26">
                            <w:pPr>
                              <w:pStyle w:val="Pa0"/>
                              <w:rPr>
                                <w:rFonts w:ascii="Lato Light" w:hAnsi="Lato Light" w:cstheme="minorHAnsi"/>
                                <w:color w:val="595959"/>
                                <w:sz w:val="20"/>
                              </w:rPr>
                            </w:pPr>
                            <w:r w:rsidRPr="00CC42AA">
                              <w:rPr>
                                <w:rFonts w:ascii="Lato Light" w:hAnsi="Lato Light" w:cstheme="minorHAnsi"/>
                                <w:color w:val="595959"/>
                                <w:sz w:val="20"/>
                              </w:rPr>
                              <w:t xml:space="preserve">For info on Darkness to Light’s mandated reporter training visit: </w:t>
                            </w:r>
                            <w:hyperlink r:id="rId22" w:history="1">
                              <w:r w:rsidRPr="00CC42AA">
                                <w:rPr>
                                  <w:rStyle w:val="Hyperlink"/>
                                  <w:color w:val="595959"/>
                                  <w:sz w:val="20"/>
                                  <w:szCs w:val="20"/>
                                </w:rPr>
                                <w:t>https://www.d2l.org/education/additional-training/child-abuse-neglect/</w:t>
                              </w:r>
                            </w:hyperlink>
                          </w:p>
                          <w:p w14:paraId="1F4BEB58" w14:textId="77777777" w:rsidR="00171EE6" w:rsidRPr="00D835F3" w:rsidRDefault="00171EE6" w:rsidP="00171EE6">
                            <w:pPr>
                              <w:rPr>
                                <w:rFonts w:ascii="Lato Light" w:hAnsi="Lato Light"/>
                                <w:color w:val="595959" w:themeColor="text1" w:themeTint="A6"/>
                                <w:sz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5pt;margin-top:2.85pt;width:154.05pt;height:3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" filled="f" stroked="f" strokeweight=".5pt">
                <v:textbox>
                  <w:txbxContent>
                    <w:p w14:paraId="116C105C" w14:textId="0FFB35D4"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8A3166">
                        <w:rPr>
                          <w:rFonts w:ascii="Futura PT Bold" w:hAnsi="Futura PT Bold" w:cstheme="minorHAnsi"/>
                          <w:bCs/>
                          <w:color w:val="6AC395"/>
                          <w:sz w:val="26"/>
                          <w:szCs w:val="26"/>
                        </w:rPr>
                        <w:t>CONNECTICUT</w:t>
                      </w:r>
                    </w:p>
                    <w:p w14:paraId="116C105D" w14:textId="77777777" w:rsidR="0002104D" w:rsidRPr="00040020" w:rsidRDefault="0002104D" w:rsidP="0002104D">
                      <w:pPr>
                        <w:rPr>
                          <w:rFonts w:ascii="Lato Light" w:hAnsi="Lato Light" w:cstheme="minorHAnsi"/>
                          <w:b/>
                          <w:bCs/>
                          <w:color w:val="FFFFFF" w:themeColor="background1"/>
                          <w:sz w:val="20"/>
                          <w:szCs w:val="20"/>
                        </w:rPr>
                      </w:pPr>
                    </w:p>
                    <w:p w14:paraId="63A39FC6" w14:textId="77777777" w:rsidR="00836D26" w:rsidRPr="00D835F3" w:rsidRDefault="00836D26" w:rsidP="00836D26">
                      <w:pPr>
                        <w:pStyle w:val="Pa0"/>
                        <w:rPr>
                          <w:rFonts w:ascii="Lato Light" w:hAnsi="Lato Light" w:cstheme="minorHAnsi"/>
                          <w:color w:val="595959" w:themeColor="text1" w:themeTint="A6"/>
                          <w:sz w:val="20"/>
                        </w:rPr>
                      </w:pPr>
                      <w:r>
                        <w:rPr>
                          <w:rFonts w:ascii="Lato Light" w:hAnsi="Lato Light" w:cstheme="minorHAnsi"/>
                          <w:color w:val="595959" w:themeColor="text1" w:themeTint="A6"/>
                          <w:sz w:val="20"/>
                        </w:rPr>
                        <w:t>If you need to report child maltreatment, please call the Crimes Against Children Hotline at 1-800-482-5964.</w:t>
                      </w:r>
                    </w:p>
                    <w:p w14:paraId="17355476" w14:textId="77777777" w:rsidR="00836D26" w:rsidRPr="00D835F3" w:rsidRDefault="00836D26" w:rsidP="00836D26">
                      <w:pPr>
                        <w:pStyle w:val="Pa0"/>
                        <w:rPr>
                          <w:rFonts w:ascii="Lato Light" w:hAnsi="Lato Light" w:cstheme="minorHAnsi"/>
                          <w:color w:val="595959" w:themeColor="text1" w:themeTint="A6"/>
                          <w:sz w:val="20"/>
                        </w:rPr>
                      </w:pPr>
                    </w:p>
                    <w:p w14:paraId="73F5EB10" w14:textId="77777777" w:rsidR="00836D26" w:rsidRPr="00CC42AA" w:rsidRDefault="00836D26" w:rsidP="00836D26">
                      <w:pPr>
                        <w:pStyle w:val="Pa0"/>
                        <w:rPr>
                          <w:rFonts w:ascii="Lato Light" w:hAnsi="Lato Light" w:cstheme="minorHAnsi"/>
                          <w:color w:val="595959"/>
                          <w:sz w:val="20"/>
                        </w:rPr>
                      </w:pPr>
                      <w:r w:rsidRPr="00CC42AA">
                        <w:rPr>
                          <w:rFonts w:ascii="Lato Light" w:hAnsi="Lato Light" w:cstheme="minorHAnsi"/>
                          <w:color w:val="595959"/>
                          <w:sz w:val="20"/>
                        </w:rPr>
                        <w:t xml:space="preserve">For info on Darkness to Light’s mandated reporter training visit: </w:t>
                      </w:r>
                      <w:hyperlink r:id="rId23" w:history="1">
                        <w:r w:rsidRPr="00CC42AA">
                          <w:rPr>
                            <w:rStyle w:val="Hyperlink"/>
                            <w:color w:val="595959"/>
                            <w:sz w:val="20"/>
                            <w:szCs w:val="20"/>
                          </w:rPr>
                          <w:t>https://www.d2l.org/education/additional-training/child-abuse-neglect/</w:t>
                        </w:r>
                      </w:hyperlink>
                    </w:p>
                    <w:p w14:paraId="1F4BEB58" w14:textId="77777777" w:rsidR="00171EE6" w:rsidRPr="00D835F3" w:rsidRDefault="00171EE6" w:rsidP="00171EE6">
                      <w:pPr>
                        <w:rPr>
                          <w:rFonts w:ascii="Lato Light" w:hAnsi="Lato Light"/>
                          <w:color w:val="595959" w:themeColor="text1" w:themeTint="A6"/>
                          <w:sz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p>
    <w:p w14:paraId="116C0FF0" w14:textId="04C3FD8C" w:rsidR="00674F76" w:rsidRDefault="00674F76" w:rsidP="0002104D">
      <w:pPr>
        <w:pStyle w:val="Pa0"/>
        <w:jc w:val="center"/>
        <w:rPr>
          <w:rFonts w:asciiTheme="minorHAnsi" w:hAnsiTheme="minorHAnsi" w:cstheme="minorHAnsi"/>
          <w:b/>
          <w:color w:val="211D1E"/>
          <w:sz w:val="22"/>
        </w:rPr>
      </w:pPr>
    </w:p>
    <w:p w14:paraId="424C50C9" w14:textId="1C93D3ED" w:rsidR="0069354D" w:rsidRDefault="0069354D" w:rsidP="00734715">
      <w:pPr>
        <w:spacing w:after="200" w:line="276" w:lineRule="auto"/>
        <w:rPr>
          <w:rFonts w:asciiTheme="minorHAnsi" w:eastAsia="Calibri" w:hAnsiTheme="minorHAnsi" w:cstheme="minorHAnsi"/>
          <w:b/>
          <w:color w:val="211D1E"/>
          <w:sz w:val="22"/>
        </w:rPr>
      </w:pPr>
    </w:p>
    <w:p w14:paraId="6E35E949" w14:textId="77777777" w:rsidR="0069354D" w:rsidRDefault="0069354D">
      <w:pPr>
        <w:spacing w:after="200" w:line="276" w:lineRule="auto"/>
        <w:rPr>
          <w:rFonts w:asciiTheme="minorHAnsi" w:eastAsia="Calibri" w:hAnsiTheme="minorHAnsi" w:cstheme="minorHAnsi"/>
          <w:b/>
          <w:color w:val="211D1E"/>
          <w:sz w:val="22"/>
        </w:rPr>
      </w:pPr>
      <w:r>
        <w:rPr>
          <w:rFonts w:asciiTheme="minorHAnsi" w:eastAsia="Calibri" w:hAnsiTheme="minorHAnsi" w:cstheme="minorHAnsi"/>
          <w:b/>
          <w:color w:val="211D1E"/>
          <w:sz w:val="22"/>
        </w:rPr>
        <w:br w:type="page"/>
      </w:r>
    </w:p>
    <w:p w14:paraId="106BEA4E" w14:textId="4340A131" w:rsidR="0069354D" w:rsidRDefault="00817229" w:rsidP="00734715">
      <w:pPr>
        <w:spacing w:after="200" w:line="276" w:lineRule="auto"/>
        <w:rPr>
          <w:rFonts w:asciiTheme="minorHAnsi" w:eastAsia="Calibri" w:hAnsiTheme="minorHAnsi" w:cstheme="minorHAnsi"/>
          <w:b/>
          <w:color w:val="211D1E"/>
          <w:sz w:val="22"/>
        </w:rPr>
      </w:pPr>
      <w:r w:rsidRPr="00C91ED1">
        <w:rPr>
          <w:rFonts w:asciiTheme="minorHAnsi" w:hAnsiTheme="minorHAnsi" w:cstheme="minorHAnsi"/>
          <w:noProof/>
          <w:color w:val="211D1E"/>
          <w:sz w:val="20"/>
          <w:szCs w:val="22"/>
        </w:rPr>
        <w:lastRenderedPageBreak/>
        <mc:AlternateContent>
          <mc:Choice Requires="wps">
            <w:drawing>
              <wp:anchor distT="0" distB="0" distL="114300" distR="114300" simplePos="0" relativeHeight="251665408" behindDoc="0" locked="0" layoutInCell="1" allowOverlap="1" wp14:anchorId="49620E10" wp14:editId="073A0110">
                <wp:simplePos x="0" y="0"/>
                <wp:positionH relativeFrom="margin">
                  <wp:posOffset>-396240</wp:posOffset>
                </wp:positionH>
                <wp:positionV relativeFrom="paragraph">
                  <wp:posOffset>922021</wp:posOffset>
                </wp:positionV>
                <wp:extent cx="6477000" cy="80772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077200"/>
                        </a:xfrm>
                        <a:prstGeom prst="rect">
                          <a:avLst/>
                        </a:prstGeom>
                        <a:noFill/>
                        <a:ln w="9525">
                          <a:noFill/>
                          <a:miter lim="800000"/>
                          <a:headEnd/>
                          <a:tailEnd/>
                        </a:ln>
                      </wps:spPr>
                      <wps:txbx>
                        <w:txbxContent>
                          <w:p w14:paraId="66FFA83C" w14:textId="77777777" w:rsidR="00817229" w:rsidRPr="004A7CDD" w:rsidRDefault="00817229" w:rsidP="004A7CDD">
                            <w:pPr>
                              <w:pStyle w:val="Pa0"/>
                              <w:ind w:firstLine="720"/>
                              <w:rPr>
                                <w:rFonts w:ascii="Lato Light" w:eastAsia="Times New Roman" w:hAnsi="Lato Light" w:cstheme="minorHAnsi"/>
                                <w:sz w:val="18"/>
                                <w:szCs w:val="18"/>
                              </w:rPr>
                            </w:pPr>
                            <w:r w:rsidRPr="004A7CDD">
                              <w:rPr>
                                <w:rFonts w:ascii="Lato Light" w:eastAsia="Times New Roman" w:hAnsi="Lato Light" w:cstheme="minorHAnsi"/>
                                <w:sz w:val="18"/>
                                <w:szCs w:val="18"/>
                              </w:rPr>
                              <w:t>No employer shall:</w:t>
                            </w:r>
                          </w:p>
                          <w:p w14:paraId="78E60612" w14:textId="77777777" w:rsidR="00817229" w:rsidRPr="004A7CDD" w:rsidRDefault="00817229" w:rsidP="00817229">
                            <w:pPr>
                              <w:pStyle w:val="Pa0"/>
                              <w:ind w:left="720"/>
                              <w:rPr>
                                <w:rFonts w:ascii="Lato Light" w:eastAsia="Times New Roman" w:hAnsi="Lato Light" w:cstheme="minorHAnsi"/>
                                <w:sz w:val="18"/>
                                <w:szCs w:val="18"/>
                              </w:rPr>
                            </w:pPr>
                            <w:r w:rsidRPr="004A7CDD">
                              <w:rPr>
                                <w:rFonts w:ascii="Lato Light" w:eastAsia="Times New Roman" w:hAnsi="Lato Light" w:cstheme="minorHAnsi"/>
                                <w:sz w:val="18"/>
                                <w:szCs w:val="18"/>
                              </w:rPr>
                              <w:t>• Discharge or in any manner discriminate or retaliate against any employee who in good faith makes a report of child abuse or neglect, testifies, or is about to testify in any proceeding involving child abuse or neglect</w:t>
                            </w:r>
                          </w:p>
                          <w:p w14:paraId="6258C313" w14:textId="6A4AB623" w:rsidR="00817229" w:rsidRPr="004A7CDD" w:rsidRDefault="00817229" w:rsidP="00817229">
                            <w:pPr>
                              <w:pStyle w:val="Pa0"/>
                              <w:ind w:left="720"/>
                              <w:rPr>
                                <w:rFonts w:ascii="Lato Light" w:eastAsia="Times New Roman" w:hAnsi="Lato Light" w:cstheme="minorHAnsi"/>
                                <w:sz w:val="18"/>
                                <w:szCs w:val="18"/>
                              </w:rPr>
                            </w:pPr>
                            <w:r w:rsidRPr="004A7CDD">
                              <w:rPr>
                                <w:rFonts w:ascii="Lato Light" w:eastAsia="Times New Roman" w:hAnsi="Lato Light" w:cstheme="minorHAnsi"/>
                                <w:sz w:val="18"/>
                                <w:szCs w:val="18"/>
                              </w:rPr>
                              <w:t>• Hinder, prevent, or attempt to hinder or prevent any employee from making a report as required or testifying in any proceeding involving child abuse or neglect</w:t>
                            </w:r>
                          </w:p>
                          <w:p w14:paraId="4F3A4251" w14:textId="77777777" w:rsidR="00817229" w:rsidRPr="00817229" w:rsidRDefault="00817229" w:rsidP="0069354D">
                            <w:pPr>
                              <w:pStyle w:val="Pa0"/>
                              <w:rPr>
                                <w:rFonts w:ascii="Lato Heavy" w:hAnsi="Lato Heavy" w:cstheme="minorHAnsi"/>
                                <w:color w:val="6AC395"/>
                                <w:sz w:val="26"/>
                              </w:rPr>
                            </w:pPr>
                          </w:p>
                          <w:p w14:paraId="41DB04CF" w14:textId="12625B64" w:rsidR="0069354D" w:rsidRPr="00352134" w:rsidRDefault="0069354D" w:rsidP="0069354D">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363E424B" w14:textId="77777777" w:rsidR="00817229" w:rsidRPr="004A7CDD" w:rsidRDefault="00817229" w:rsidP="00817229">
                            <w:pPr>
                              <w:rPr>
                                <w:rFonts w:ascii="Lato Light" w:hAnsi="Lato Light" w:cstheme="minorHAnsi"/>
                                <w:i/>
                                <w:iCs/>
                                <w:sz w:val="18"/>
                                <w:szCs w:val="18"/>
                              </w:rPr>
                            </w:pPr>
                            <w:r w:rsidRPr="004A7CDD">
                              <w:rPr>
                                <w:rFonts w:ascii="Lato Light" w:hAnsi="Lato Light" w:cstheme="minorHAnsi"/>
                                <w:i/>
                                <w:iCs/>
                                <w:sz w:val="18"/>
                                <w:szCs w:val="18"/>
                              </w:rPr>
                              <w:t xml:space="preserve">Gen. Stat. § 17a-101a </w:t>
                            </w:r>
                          </w:p>
                          <w:p w14:paraId="0D81F6B7" w14:textId="77777777" w:rsidR="00817229" w:rsidRPr="004A7CDD" w:rsidRDefault="00817229" w:rsidP="00817229">
                            <w:pPr>
                              <w:pStyle w:val="Pa0"/>
                              <w:ind w:left="720"/>
                              <w:rPr>
                                <w:rFonts w:ascii="Lato Light" w:eastAsia="Times New Roman" w:hAnsi="Lato Light" w:cstheme="minorHAnsi"/>
                                <w:sz w:val="18"/>
                                <w:szCs w:val="18"/>
                              </w:rPr>
                            </w:pPr>
                            <w:r w:rsidRPr="004A7CDD">
                              <w:rPr>
                                <w:rFonts w:ascii="Lato Light" w:eastAsia="Times New Roman" w:hAnsi="Lato Light" w:cstheme="minorHAnsi"/>
                                <w:sz w:val="18"/>
                                <w:szCs w:val="18"/>
                              </w:rPr>
                              <w:t>A report is required when, in the ordinary course of his or her employment or profession, a reporter has reasonable cause to suspect or believe that any child under age 18:</w:t>
                            </w:r>
                          </w:p>
                          <w:p w14:paraId="4DE27830" w14:textId="77777777" w:rsidR="00817229" w:rsidRPr="004A7CDD" w:rsidRDefault="00817229" w:rsidP="00817229">
                            <w:pPr>
                              <w:pStyle w:val="Pa0"/>
                              <w:ind w:left="720"/>
                              <w:rPr>
                                <w:rFonts w:ascii="Lato Light" w:eastAsia="Times New Roman" w:hAnsi="Lato Light" w:cstheme="minorHAnsi"/>
                                <w:sz w:val="18"/>
                                <w:szCs w:val="18"/>
                              </w:rPr>
                            </w:pPr>
                            <w:r w:rsidRPr="004A7CDD">
                              <w:rPr>
                                <w:rFonts w:ascii="Lato Light" w:eastAsia="Times New Roman" w:hAnsi="Lato Light" w:cstheme="minorHAnsi"/>
                                <w:sz w:val="18"/>
                                <w:szCs w:val="18"/>
                              </w:rPr>
                              <w:t>• Has been abused or neglected</w:t>
                            </w:r>
                          </w:p>
                          <w:p w14:paraId="04299BA3" w14:textId="77777777" w:rsidR="00817229" w:rsidRPr="004A7CDD" w:rsidRDefault="00817229" w:rsidP="00817229">
                            <w:pPr>
                              <w:pStyle w:val="Pa0"/>
                              <w:ind w:left="720"/>
                              <w:rPr>
                                <w:rFonts w:ascii="Lato Light" w:eastAsia="Times New Roman" w:hAnsi="Lato Light" w:cstheme="minorHAnsi"/>
                                <w:sz w:val="18"/>
                                <w:szCs w:val="18"/>
                              </w:rPr>
                            </w:pPr>
                            <w:r w:rsidRPr="004A7CDD">
                              <w:rPr>
                                <w:rFonts w:ascii="Lato Light" w:eastAsia="Times New Roman" w:hAnsi="Lato Light" w:cstheme="minorHAnsi"/>
                                <w:sz w:val="18"/>
                                <w:szCs w:val="18"/>
                              </w:rPr>
                              <w:t>• Has had a nonaccidental physical injury or an injury that is at variance with the history given of the injury</w:t>
                            </w:r>
                          </w:p>
                          <w:p w14:paraId="4B4479A8" w14:textId="77777777" w:rsidR="00817229" w:rsidRPr="004A7CDD" w:rsidRDefault="00817229" w:rsidP="00817229">
                            <w:pPr>
                              <w:pStyle w:val="Pa0"/>
                              <w:ind w:left="720"/>
                              <w:rPr>
                                <w:rFonts w:ascii="Lato Light" w:eastAsia="Times New Roman" w:hAnsi="Lato Light" w:cstheme="minorHAnsi"/>
                                <w:sz w:val="18"/>
                                <w:szCs w:val="18"/>
                              </w:rPr>
                            </w:pPr>
                            <w:r w:rsidRPr="004A7CDD">
                              <w:rPr>
                                <w:rFonts w:ascii="Lato Light" w:eastAsia="Times New Roman" w:hAnsi="Lato Light" w:cstheme="minorHAnsi"/>
                                <w:sz w:val="18"/>
                                <w:szCs w:val="18"/>
                              </w:rPr>
                              <w:t>• Is placed at imminent risk of serious harm</w:t>
                            </w:r>
                          </w:p>
                          <w:p w14:paraId="1CFBF9C6" w14:textId="77777777" w:rsidR="00817229" w:rsidRPr="004A7CDD" w:rsidRDefault="00817229" w:rsidP="00817229">
                            <w:pPr>
                              <w:pStyle w:val="Pa0"/>
                              <w:ind w:left="720"/>
                              <w:rPr>
                                <w:rFonts w:ascii="Lato Light" w:eastAsia="Times New Roman" w:hAnsi="Lato Light" w:cstheme="minorHAnsi"/>
                                <w:sz w:val="18"/>
                                <w:szCs w:val="18"/>
                              </w:rPr>
                            </w:pPr>
                          </w:p>
                          <w:p w14:paraId="09A9EF4F" w14:textId="77777777" w:rsidR="00817229" w:rsidRPr="004A7CDD" w:rsidRDefault="00817229" w:rsidP="00817229">
                            <w:pPr>
                              <w:pStyle w:val="Pa0"/>
                              <w:ind w:left="720"/>
                              <w:rPr>
                                <w:rFonts w:ascii="Lato Light" w:eastAsia="Times New Roman" w:hAnsi="Lato Light" w:cstheme="minorHAnsi"/>
                                <w:sz w:val="18"/>
                                <w:szCs w:val="18"/>
                              </w:rPr>
                            </w:pPr>
                            <w:r w:rsidRPr="004A7CDD">
                              <w:rPr>
                                <w:rFonts w:ascii="Lato Light" w:eastAsia="Times New Roman" w:hAnsi="Lato Light" w:cstheme="minorHAnsi"/>
                                <w:sz w:val="18"/>
                                <w:szCs w:val="18"/>
                              </w:rPr>
                              <w:t>Any school employee shall report when, in the ordinary course of his or her employment or profession, he or she has reasonable cause to suspect or believe that any person who is being educated by the technical high school system or a local or regional board of education, other than as part of an adult education program, is a victim of abuse and the perpetrator is a school employee.</w:t>
                            </w:r>
                          </w:p>
                          <w:p w14:paraId="55ACAC91" w14:textId="20B15019" w:rsidR="00817229" w:rsidRPr="004A7CDD" w:rsidRDefault="00817229" w:rsidP="00817229">
                            <w:pPr>
                              <w:pStyle w:val="Pa0"/>
                              <w:ind w:left="720"/>
                              <w:rPr>
                                <w:rFonts w:ascii="Lato Light" w:eastAsia="Times New Roman" w:hAnsi="Lato Light" w:cstheme="minorHAnsi"/>
                                <w:sz w:val="18"/>
                                <w:szCs w:val="18"/>
                              </w:rPr>
                            </w:pPr>
                            <w:r w:rsidRPr="004A7CDD">
                              <w:rPr>
                                <w:rFonts w:ascii="Lato Light" w:eastAsia="Times New Roman" w:hAnsi="Lato Light" w:cstheme="minorHAnsi"/>
                                <w:sz w:val="18"/>
                                <w:szCs w:val="18"/>
                              </w:rPr>
                              <w:t>A mandated reporter's suspicion or belief may be based on factors, including, but not limited to, observations, allegations, facts, or statements by a child, victim, or a third party. Such suspicion or belief does not require certainty or probable cause.</w:t>
                            </w:r>
                          </w:p>
                          <w:p w14:paraId="4D5A8149" w14:textId="77777777" w:rsidR="00817229" w:rsidRPr="00817229" w:rsidRDefault="00817229" w:rsidP="00817229">
                            <w:pPr>
                              <w:pStyle w:val="Pa0"/>
                              <w:ind w:left="720"/>
                              <w:rPr>
                                <w:rFonts w:asciiTheme="minorHAnsi" w:hAnsiTheme="minorHAnsi" w:cstheme="minorHAnsi"/>
                                <w:sz w:val="20"/>
                                <w:szCs w:val="20"/>
                              </w:rPr>
                            </w:pPr>
                          </w:p>
                          <w:p w14:paraId="62946CD4" w14:textId="77777777" w:rsidR="00817229" w:rsidRPr="004A7CDD" w:rsidRDefault="0069354D" w:rsidP="00817229">
                            <w:pPr>
                              <w:pStyle w:val="Pa0"/>
                              <w:rPr>
                                <w:rFonts w:ascii="Lato Light" w:eastAsia="Times New Roman" w:hAnsi="Lato Light" w:cstheme="minorHAnsi"/>
                                <w:sz w:val="18"/>
                                <w:szCs w:val="18"/>
                              </w:rPr>
                            </w:pPr>
                            <w:r w:rsidRPr="00352134">
                              <w:rPr>
                                <w:rFonts w:ascii="Lato Heavy" w:hAnsi="Lato Heavy" w:cstheme="minorHAnsi"/>
                                <w:color w:val="6AC395"/>
                                <w:szCs w:val="22"/>
                              </w:rPr>
                              <w:t>INCLUSION OF REPORTER’S NAME IN REPORT</w:t>
                            </w:r>
                            <w:r w:rsidRPr="007A4E18">
                              <w:rPr>
                                <w:rFonts w:asciiTheme="minorHAnsi" w:hAnsiTheme="minorHAnsi" w:cstheme="minorHAnsi"/>
                                <w:bCs/>
                                <w:color w:val="211D1E"/>
                                <w:sz w:val="20"/>
                                <w:szCs w:val="22"/>
                                <w:u w:val="single"/>
                              </w:rPr>
                              <w:br/>
                            </w:r>
                            <w:r w:rsidR="00817229" w:rsidRPr="004A7CDD">
                              <w:rPr>
                                <w:rFonts w:ascii="Lato Light" w:eastAsia="Times New Roman" w:hAnsi="Lato Light" w:cstheme="minorHAnsi"/>
                                <w:i/>
                                <w:iCs/>
                                <w:sz w:val="18"/>
                                <w:szCs w:val="18"/>
                              </w:rPr>
                              <w:t>Gen. Stat. §§ 17a-101d; 17a-103</w:t>
                            </w:r>
                          </w:p>
                          <w:p w14:paraId="6582D820" w14:textId="77777777" w:rsidR="00817229" w:rsidRPr="004A7CDD" w:rsidRDefault="00817229" w:rsidP="00817229">
                            <w:pPr>
                              <w:pStyle w:val="Pa0"/>
                              <w:ind w:left="720"/>
                              <w:rPr>
                                <w:rFonts w:ascii="Lato Light" w:eastAsia="Times New Roman" w:hAnsi="Lato Light" w:cstheme="minorHAnsi"/>
                                <w:sz w:val="18"/>
                                <w:szCs w:val="18"/>
                              </w:rPr>
                            </w:pPr>
                            <w:r w:rsidRPr="004A7CDD">
                              <w:rPr>
                                <w:rFonts w:ascii="Lato Light" w:eastAsia="Times New Roman" w:hAnsi="Lato Light" w:cstheme="minorHAnsi"/>
                                <w:sz w:val="18"/>
                                <w:szCs w:val="18"/>
                              </w:rPr>
                              <w:t>The reporter is not specifically required by statute to include his or her name in the report. The Commissioner of Children and Families shall use his or her best efforts to obtain the name and address of the reporter.</w:t>
                            </w:r>
                          </w:p>
                          <w:p w14:paraId="05AEDF18" w14:textId="77777777" w:rsidR="00817229" w:rsidRPr="004A7CDD" w:rsidRDefault="00817229" w:rsidP="00817229">
                            <w:pPr>
                              <w:pStyle w:val="Pa0"/>
                              <w:rPr>
                                <w:rFonts w:ascii="Lato Light" w:eastAsia="Times New Roman" w:hAnsi="Lato Light" w:cstheme="minorHAnsi"/>
                                <w:sz w:val="18"/>
                                <w:szCs w:val="18"/>
                              </w:rPr>
                            </w:pPr>
                          </w:p>
                          <w:p w14:paraId="12967ABB" w14:textId="77777777" w:rsidR="00267B76" w:rsidRPr="004A7CDD" w:rsidRDefault="0069354D" w:rsidP="00267B76">
                            <w:pPr>
                              <w:rPr>
                                <w:rFonts w:ascii="Lato Light" w:hAnsi="Lato Light" w:cstheme="minorHAnsi"/>
                                <w:sz w:val="18"/>
                                <w:szCs w:val="18"/>
                              </w:rPr>
                            </w:pPr>
                            <w:r w:rsidRPr="00352134">
                              <w:rPr>
                                <w:rFonts w:ascii="Lato Heavy" w:hAnsi="Lato Heavy" w:cstheme="minorHAnsi"/>
                                <w:color w:val="6AC395"/>
                                <w:szCs w:val="22"/>
                              </w:rPr>
                              <w:t xml:space="preserve">DISCLOSURE OF REPORTER IDENTITY </w:t>
                            </w:r>
                            <w:r w:rsidRPr="00A44A65">
                              <w:rPr>
                                <w:rFonts w:asciiTheme="minorHAnsi" w:hAnsiTheme="minorHAnsi" w:cstheme="minorHAnsi"/>
                                <w:bCs/>
                                <w:color w:val="211D1E"/>
                                <w:sz w:val="20"/>
                                <w:szCs w:val="22"/>
                                <w:u w:val="single"/>
                              </w:rPr>
                              <w:br/>
                            </w:r>
                            <w:r w:rsidR="00267B76" w:rsidRPr="004A7CDD">
                              <w:rPr>
                                <w:rFonts w:ascii="Lato Light" w:hAnsi="Lato Light" w:cstheme="minorHAnsi"/>
                                <w:i/>
                                <w:iCs/>
                                <w:sz w:val="18"/>
                                <w:szCs w:val="18"/>
                              </w:rPr>
                              <w:t>Gen. Stat. § 17a-28(f)</w:t>
                            </w:r>
                          </w:p>
                          <w:p w14:paraId="31EF2197" w14:textId="55AB9CCC" w:rsidR="00267B76" w:rsidRPr="004A7CDD" w:rsidRDefault="00267B76" w:rsidP="00267B76">
                            <w:pPr>
                              <w:ind w:left="720"/>
                              <w:rPr>
                                <w:rFonts w:ascii="Lato Light" w:hAnsi="Lato Light" w:cstheme="minorHAnsi"/>
                                <w:sz w:val="18"/>
                                <w:szCs w:val="18"/>
                              </w:rPr>
                            </w:pPr>
                            <w:r w:rsidRPr="004A7CDD">
                              <w:rPr>
                                <w:rFonts w:ascii="Lato Light" w:hAnsi="Lato Light" w:cstheme="minorHAnsi"/>
                                <w:sz w:val="18"/>
                                <w:szCs w:val="18"/>
                              </w:rPr>
                              <w:t xml:space="preserve">The name of an individual reporting suspected child abuse or </w:t>
                            </w:r>
                            <w:r w:rsidR="004A7CDD" w:rsidRPr="004A7CDD">
                              <w:rPr>
                                <w:rFonts w:ascii="Lato Light" w:hAnsi="Lato Light" w:cstheme="minorHAnsi"/>
                                <w:sz w:val="18"/>
                                <w:szCs w:val="18"/>
                              </w:rPr>
                              <w:t>neglect or</w:t>
                            </w:r>
                            <w:bookmarkStart w:id="0" w:name="_GoBack"/>
                            <w:bookmarkEnd w:id="0"/>
                            <w:r w:rsidRPr="004A7CDD">
                              <w:rPr>
                                <w:rFonts w:ascii="Lato Light" w:hAnsi="Lato Light" w:cstheme="minorHAnsi"/>
                                <w:sz w:val="18"/>
                                <w:szCs w:val="18"/>
                              </w:rPr>
                              <w:t xml:space="preserve"> cooperating with an investigation of child abuse or neglect, shall be kept confidential upon request or upon determination by the department that disclosure of such information may be detrimental to the safety or interests of the individual.</w:t>
                            </w:r>
                          </w:p>
                          <w:p w14:paraId="3DE86689" w14:textId="77777777" w:rsidR="00267B76" w:rsidRPr="004A7CDD" w:rsidRDefault="00267B76" w:rsidP="00267B76">
                            <w:pPr>
                              <w:ind w:left="720"/>
                              <w:rPr>
                                <w:rFonts w:ascii="Lato Light" w:hAnsi="Lato Light" w:cstheme="minorHAnsi"/>
                                <w:sz w:val="18"/>
                                <w:szCs w:val="18"/>
                              </w:rPr>
                            </w:pPr>
                            <w:r w:rsidRPr="004A7CDD">
                              <w:rPr>
                                <w:rFonts w:ascii="Lato Light" w:hAnsi="Lato Light" w:cstheme="minorHAnsi"/>
                                <w:sz w:val="18"/>
                                <w:szCs w:val="18"/>
                              </w:rPr>
                              <w:t>When there is reasonable cause to believe that the reporter knowingly made a false report, however, the name of any such individual shall be disclosed to:</w:t>
                            </w:r>
                          </w:p>
                          <w:p w14:paraId="17B276F4" w14:textId="77777777" w:rsidR="00267B76" w:rsidRPr="004A7CDD" w:rsidRDefault="00267B76" w:rsidP="00267B76">
                            <w:pPr>
                              <w:ind w:left="720"/>
                              <w:rPr>
                                <w:rFonts w:ascii="Lato Light" w:hAnsi="Lato Light" w:cstheme="minorHAnsi"/>
                                <w:sz w:val="18"/>
                                <w:szCs w:val="18"/>
                              </w:rPr>
                            </w:pPr>
                            <w:r w:rsidRPr="004A7CDD">
                              <w:rPr>
                                <w:rFonts w:ascii="Lato Light" w:hAnsi="Lato Light" w:cstheme="minorHAnsi"/>
                                <w:sz w:val="18"/>
                                <w:szCs w:val="18"/>
                              </w:rPr>
                              <w:t>• An employee of the department for reasons reasonably related to the business of the department</w:t>
                            </w:r>
                          </w:p>
                          <w:p w14:paraId="348A38AC" w14:textId="77777777" w:rsidR="00267B76" w:rsidRPr="004A7CDD" w:rsidRDefault="00267B76" w:rsidP="00267B76">
                            <w:pPr>
                              <w:ind w:left="720"/>
                              <w:rPr>
                                <w:rFonts w:ascii="Lato Light" w:hAnsi="Lato Light" w:cstheme="minorHAnsi"/>
                                <w:sz w:val="18"/>
                                <w:szCs w:val="18"/>
                              </w:rPr>
                            </w:pPr>
                            <w:r w:rsidRPr="004A7CDD">
                              <w:rPr>
                                <w:rFonts w:ascii="Lato Light" w:hAnsi="Lato Light" w:cstheme="minorHAnsi"/>
                                <w:sz w:val="18"/>
                                <w:szCs w:val="18"/>
                              </w:rPr>
                              <w:t>• A law enforcement officer for purposes of investigating:</w:t>
                            </w:r>
                          </w:p>
                          <w:p w14:paraId="35ACE3A5" w14:textId="77777777" w:rsidR="00267B76" w:rsidRPr="004A7CDD" w:rsidRDefault="00267B76" w:rsidP="00267B76">
                            <w:pPr>
                              <w:ind w:left="720" w:firstLine="720"/>
                              <w:rPr>
                                <w:rFonts w:ascii="Lato Light" w:hAnsi="Lato Light" w:cstheme="minorHAnsi"/>
                                <w:sz w:val="18"/>
                                <w:szCs w:val="18"/>
                              </w:rPr>
                            </w:pPr>
                            <w:r w:rsidRPr="004A7CDD">
                              <w:rPr>
                                <w:rFonts w:ascii="Lato Light" w:hAnsi="Lato Light" w:cstheme="minorHAnsi"/>
                                <w:sz w:val="18"/>
                                <w:szCs w:val="18"/>
                              </w:rPr>
                              <w:t>• Abuse or neglect of a child or youth</w:t>
                            </w:r>
                          </w:p>
                          <w:p w14:paraId="44A5FD85" w14:textId="77777777" w:rsidR="00267B76" w:rsidRPr="004A7CDD" w:rsidRDefault="00267B76" w:rsidP="00267B76">
                            <w:pPr>
                              <w:ind w:left="720" w:firstLine="720"/>
                              <w:rPr>
                                <w:rFonts w:ascii="Lato Light" w:hAnsi="Lato Light" w:cstheme="minorHAnsi"/>
                                <w:sz w:val="18"/>
                                <w:szCs w:val="18"/>
                              </w:rPr>
                            </w:pPr>
                            <w:r w:rsidRPr="004A7CDD">
                              <w:rPr>
                                <w:rFonts w:ascii="Lato Light" w:hAnsi="Lato Light" w:cstheme="minorHAnsi"/>
                                <w:sz w:val="18"/>
                                <w:szCs w:val="18"/>
                              </w:rPr>
                              <w:t>• An allegation that the individual falsely reported the suspected abuse or neglect of a child or youth</w:t>
                            </w:r>
                          </w:p>
                          <w:p w14:paraId="2EFBA338" w14:textId="77777777" w:rsidR="00267B76" w:rsidRPr="004A7CDD" w:rsidRDefault="00267B76" w:rsidP="00267B76">
                            <w:pPr>
                              <w:ind w:left="720"/>
                              <w:rPr>
                                <w:rFonts w:ascii="Lato Light" w:hAnsi="Lato Light" w:cstheme="minorHAnsi"/>
                                <w:sz w:val="18"/>
                                <w:szCs w:val="18"/>
                              </w:rPr>
                            </w:pPr>
                            <w:r w:rsidRPr="004A7CDD">
                              <w:rPr>
                                <w:rFonts w:ascii="Lato Light" w:hAnsi="Lato Light" w:cstheme="minorHAnsi"/>
                                <w:sz w:val="18"/>
                                <w:szCs w:val="18"/>
                              </w:rPr>
                              <w:t>• A State's attorney for purposes of investigating or prosecuting:</w:t>
                            </w:r>
                          </w:p>
                          <w:p w14:paraId="06B17543" w14:textId="77777777" w:rsidR="00267B76" w:rsidRPr="004A7CDD" w:rsidRDefault="00267B76" w:rsidP="00267B76">
                            <w:pPr>
                              <w:ind w:left="720" w:firstLine="720"/>
                              <w:rPr>
                                <w:rFonts w:ascii="Lato Light" w:hAnsi="Lato Light" w:cstheme="minorHAnsi"/>
                                <w:sz w:val="18"/>
                                <w:szCs w:val="18"/>
                              </w:rPr>
                            </w:pPr>
                            <w:r w:rsidRPr="004A7CDD">
                              <w:rPr>
                                <w:rFonts w:ascii="Lato Light" w:hAnsi="Lato Light" w:cstheme="minorHAnsi"/>
                                <w:sz w:val="18"/>
                                <w:szCs w:val="18"/>
                              </w:rPr>
                              <w:t>• Abuse or neglect of a child or youth</w:t>
                            </w:r>
                          </w:p>
                          <w:p w14:paraId="60EC3D9D" w14:textId="77777777" w:rsidR="00267B76" w:rsidRPr="004A7CDD" w:rsidRDefault="00267B76" w:rsidP="00267B76">
                            <w:pPr>
                              <w:ind w:left="720" w:firstLine="720"/>
                              <w:rPr>
                                <w:rFonts w:ascii="Lato Light" w:hAnsi="Lato Light" w:cstheme="minorHAnsi"/>
                                <w:sz w:val="18"/>
                                <w:szCs w:val="18"/>
                              </w:rPr>
                            </w:pPr>
                            <w:r w:rsidRPr="004A7CDD">
                              <w:rPr>
                                <w:rFonts w:ascii="Lato Light" w:hAnsi="Lato Light" w:cstheme="minorHAnsi"/>
                                <w:sz w:val="18"/>
                                <w:szCs w:val="18"/>
                              </w:rPr>
                              <w:t>• An allegation that the individual falsely reported the suspected abuse or neglect of a child or youth</w:t>
                            </w:r>
                          </w:p>
                          <w:p w14:paraId="6204ABAA" w14:textId="77777777" w:rsidR="00267B76" w:rsidRPr="004A7CDD" w:rsidRDefault="00267B76" w:rsidP="00267B76">
                            <w:pPr>
                              <w:ind w:left="720"/>
                              <w:rPr>
                                <w:rFonts w:ascii="Lato Light" w:hAnsi="Lato Light" w:cstheme="minorHAnsi"/>
                                <w:sz w:val="18"/>
                                <w:szCs w:val="18"/>
                              </w:rPr>
                            </w:pPr>
                            <w:r w:rsidRPr="004A7CDD">
                              <w:rPr>
                                <w:rFonts w:ascii="Lato Light" w:hAnsi="Lato Light" w:cstheme="minorHAnsi"/>
                                <w:sz w:val="18"/>
                                <w:szCs w:val="18"/>
                              </w:rPr>
                              <w:t>• An assistant attorney general or other legal counsel representing the department</w:t>
                            </w:r>
                          </w:p>
                          <w:p w14:paraId="683A8DB8" w14:textId="77777777" w:rsidR="00267B76" w:rsidRPr="004A7CDD" w:rsidRDefault="00267B76" w:rsidP="00267B76">
                            <w:pPr>
                              <w:ind w:left="720"/>
                              <w:rPr>
                                <w:rFonts w:ascii="Lato Light" w:hAnsi="Lato Light" w:cstheme="minorHAnsi"/>
                                <w:sz w:val="18"/>
                                <w:szCs w:val="18"/>
                              </w:rPr>
                            </w:pPr>
                            <w:r w:rsidRPr="004A7CDD">
                              <w:rPr>
                                <w:rFonts w:ascii="Lato Light" w:hAnsi="Lato Light" w:cstheme="minorHAnsi"/>
                                <w:sz w:val="18"/>
                                <w:szCs w:val="18"/>
                              </w:rPr>
                              <w:t>• A judge of the Superior Court and all necessary parties in a court proceeding pursuant to § 17a-112 or 46b-129, or a criminal prosecution involving child abuse or neglect</w:t>
                            </w:r>
                          </w:p>
                          <w:p w14:paraId="295BBA71" w14:textId="04BDB7A5" w:rsidR="00267B76" w:rsidRPr="004A7CDD" w:rsidRDefault="00267B76" w:rsidP="00267B76">
                            <w:pPr>
                              <w:ind w:left="720"/>
                              <w:rPr>
                                <w:rFonts w:ascii="Lato Light" w:hAnsi="Lato Light" w:cstheme="minorHAnsi"/>
                                <w:sz w:val="18"/>
                                <w:szCs w:val="18"/>
                              </w:rPr>
                            </w:pPr>
                            <w:r w:rsidRPr="004A7CDD">
                              <w:rPr>
                                <w:rFonts w:ascii="Lato Light" w:hAnsi="Lato Light" w:cstheme="minorHAnsi"/>
                                <w:sz w:val="18"/>
                                <w:szCs w:val="18"/>
                              </w:rPr>
                              <w:t xml:space="preserve">• A State </w:t>
                            </w:r>
                            <w:r w:rsidR="004A7CDD" w:rsidRPr="004A7CDD">
                              <w:rPr>
                                <w:rFonts w:ascii="Lato Light" w:hAnsi="Lato Light" w:cstheme="minorHAnsi"/>
                                <w:sz w:val="18"/>
                                <w:szCs w:val="18"/>
                              </w:rPr>
                              <w:t>childcare</w:t>
                            </w:r>
                            <w:r w:rsidRPr="004A7CDD">
                              <w:rPr>
                                <w:rFonts w:ascii="Lato Light" w:hAnsi="Lato Light" w:cstheme="minorHAnsi"/>
                                <w:sz w:val="18"/>
                                <w:szCs w:val="18"/>
                              </w:rPr>
                              <w:t xml:space="preserve"> licensing agency</w:t>
                            </w:r>
                          </w:p>
                          <w:p w14:paraId="3F0C386C" w14:textId="77777777" w:rsidR="00267B76" w:rsidRPr="004A7CDD" w:rsidRDefault="00267B76" w:rsidP="00267B76">
                            <w:pPr>
                              <w:ind w:left="720"/>
                              <w:rPr>
                                <w:rFonts w:ascii="Lato Light" w:hAnsi="Lato Light" w:cstheme="minorHAnsi"/>
                                <w:sz w:val="18"/>
                                <w:szCs w:val="18"/>
                              </w:rPr>
                            </w:pPr>
                            <w:r w:rsidRPr="004A7CDD">
                              <w:rPr>
                                <w:rFonts w:ascii="Lato Light" w:hAnsi="Lato Light" w:cstheme="minorHAnsi"/>
                                <w:sz w:val="18"/>
                                <w:szCs w:val="18"/>
                              </w:rPr>
                              <w:t>• The executive director of any institution, school, or facility or superintendent of schools pursuant to § 17a-101i</w:t>
                            </w:r>
                          </w:p>
                          <w:p w14:paraId="31213AB5" w14:textId="54671B7D" w:rsidR="0069354D" w:rsidRPr="004A7CDD" w:rsidRDefault="0069354D" w:rsidP="00267B76">
                            <w:pPr>
                              <w:pStyle w:val="Pa0"/>
                              <w:rPr>
                                <w:rFonts w:ascii="Lato Light" w:eastAsia="Times New Roman" w:hAnsi="Lato Light"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20E10" id="_x0000_s1034" type="#_x0000_t202" style="position:absolute;margin-left:-31.2pt;margin-top:72.6pt;width:510pt;height:6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" filled="f" stroked="f">
                <v:textbox>
                  <w:txbxContent>
                    <w:p w14:paraId="66FFA83C" w14:textId="77777777" w:rsidR="00817229" w:rsidRPr="004A7CDD" w:rsidRDefault="00817229" w:rsidP="004A7CDD">
                      <w:pPr>
                        <w:pStyle w:val="Pa0"/>
                        <w:ind w:firstLine="720"/>
                        <w:rPr>
                          <w:rFonts w:ascii="Lato Light" w:eastAsia="Times New Roman" w:hAnsi="Lato Light" w:cstheme="minorHAnsi"/>
                          <w:sz w:val="18"/>
                          <w:szCs w:val="18"/>
                        </w:rPr>
                      </w:pPr>
                      <w:r w:rsidRPr="004A7CDD">
                        <w:rPr>
                          <w:rFonts w:ascii="Lato Light" w:eastAsia="Times New Roman" w:hAnsi="Lato Light" w:cstheme="minorHAnsi"/>
                          <w:sz w:val="18"/>
                          <w:szCs w:val="18"/>
                        </w:rPr>
                        <w:t>No employer shall:</w:t>
                      </w:r>
                    </w:p>
                    <w:p w14:paraId="78E60612" w14:textId="77777777" w:rsidR="00817229" w:rsidRPr="004A7CDD" w:rsidRDefault="00817229" w:rsidP="00817229">
                      <w:pPr>
                        <w:pStyle w:val="Pa0"/>
                        <w:ind w:left="720"/>
                        <w:rPr>
                          <w:rFonts w:ascii="Lato Light" w:eastAsia="Times New Roman" w:hAnsi="Lato Light" w:cstheme="minorHAnsi"/>
                          <w:sz w:val="18"/>
                          <w:szCs w:val="18"/>
                        </w:rPr>
                      </w:pPr>
                      <w:r w:rsidRPr="004A7CDD">
                        <w:rPr>
                          <w:rFonts w:ascii="Lato Light" w:eastAsia="Times New Roman" w:hAnsi="Lato Light" w:cstheme="minorHAnsi"/>
                          <w:sz w:val="18"/>
                          <w:szCs w:val="18"/>
                        </w:rPr>
                        <w:t>• Discharge or in any manner discriminate or retaliate against any employee who in good faith makes a report of child abuse or neglect, testifies, or is about to testify in any proceeding involving child abuse or neglect</w:t>
                      </w:r>
                    </w:p>
                    <w:p w14:paraId="6258C313" w14:textId="6A4AB623" w:rsidR="00817229" w:rsidRPr="004A7CDD" w:rsidRDefault="00817229" w:rsidP="00817229">
                      <w:pPr>
                        <w:pStyle w:val="Pa0"/>
                        <w:ind w:left="720"/>
                        <w:rPr>
                          <w:rFonts w:ascii="Lato Light" w:eastAsia="Times New Roman" w:hAnsi="Lato Light" w:cstheme="minorHAnsi"/>
                          <w:sz w:val="18"/>
                          <w:szCs w:val="18"/>
                        </w:rPr>
                      </w:pPr>
                      <w:r w:rsidRPr="004A7CDD">
                        <w:rPr>
                          <w:rFonts w:ascii="Lato Light" w:eastAsia="Times New Roman" w:hAnsi="Lato Light" w:cstheme="minorHAnsi"/>
                          <w:sz w:val="18"/>
                          <w:szCs w:val="18"/>
                        </w:rPr>
                        <w:t>• Hinder, prevent, or attempt to hinder or prevent any employee from making a report as required or testifying in any proceeding involving child abuse or neglect</w:t>
                      </w:r>
                    </w:p>
                    <w:p w14:paraId="4F3A4251" w14:textId="77777777" w:rsidR="00817229" w:rsidRPr="00817229" w:rsidRDefault="00817229" w:rsidP="0069354D">
                      <w:pPr>
                        <w:pStyle w:val="Pa0"/>
                        <w:rPr>
                          <w:rFonts w:ascii="Lato Heavy" w:hAnsi="Lato Heavy" w:cstheme="minorHAnsi"/>
                          <w:color w:val="6AC395"/>
                          <w:sz w:val="26"/>
                        </w:rPr>
                      </w:pPr>
                    </w:p>
                    <w:p w14:paraId="41DB04CF" w14:textId="12625B64" w:rsidR="0069354D" w:rsidRPr="00352134" w:rsidRDefault="0069354D" w:rsidP="0069354D">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363E424B" w14:textId="77777777" w:rsidR="00817229" w:rsidRPr="004A7CDD" w:rsidRDefault="00817229" w:rsidP="00817229">
                      <w:pPr>
                        <w:rPr>
                          <w:rFonts w:ascii="Lato Light" w:hAnsi="Lato Light" w:cstheme="minorHAnsi"/>
                          <w:i/>
                          <w:iCs/>
                          <w:sz w:val="18"/>
                          <w:szCs w:val="18"/>
                        </w:rPr>
                      </w:pPr>
                      <w:r w:rsidRPr="004A7CDD">
                        <w:rPr>
                          <w:rFonts w:ascii="Lato Light" w:hAnsi="Lato Light" w:cstheme="minorHAnsi"/>
                          <w:i/>
                          <w:iCs/>
                          <w:sz w:val="18"/>
                          <w:szCs w:val="18"/>
                        </w:rPr>
                        <w:t xml:space="preserve">Gen. Stat. § 17a-101a </w:t>
                      </w:r>
                    </w:p>
                    <w:p w14:paraId="0D81F6B7" w14:textId="77777777" w:rsidR="00817229" w:rsidRPr="004A7CDD" w:rsidRDefault="00817229" w:rsidP="00817229">
                      <w:pPr>
                        <w:pStyle w:val="Pa0"/>
                        <w:ind w:left="720"/>
                        <w:rPr>
                          <w:rFonts w:ascii="Lato Light" w:eastAsia="Times New Roman" w:hAnsi="Lato Light" w:cstheme="minorHAnsi"/>
                          <w:sz w:val="18"/>
                          <w:szCs w:val="18"/>
                        </w:rPr>
                      </w:pPr>
                      <w:r w:rsidRPr="004A7CDD">
                        <w:rPr>
                          <w:rFonts w:ascii="Lato Light" w:eastAsia="Times New Roman" w:hAnsi="Lato Light" w:cstheme="minorHAnsi"/>
                          <w:sz w:val="18"/>
                          <w:szCs w:val="18"/>
                        </w:rPr>
                        <w:t>A report is required when, in the ordinary course of his or her employment or profession, a reporter has reasonable cause to suspect or believe that any child under age 18:</w:t>
                      </w:r>
                    </w:p>
                    <w:p w14:paraId="4DE27830" w14:textId="77777777" w:rsidR="00817229" w:rsidRPr="004A7CDD" w:rsidRDefault="00817229" w:rsidP="00817229">
                      <w:pPr>
                        <w:pStyle w:val="Pa0"/>
                        <w:ind w:left="720"/>
                        <w:rPr>
                          <w:rFonts w:ascii="Lato Light" w:eastAsia="Times New Roman" w:hAnsi="Lato Light" w:cstheme="minorHAnsi"/>
                          <w:sz w:val="18"/>
                          <w:szCs w:val="18"/>
                        </w:rPr>
                      </w:pPr>
                      <w:r w:rsidRPr="004A7CDD">
                        <w:rPr>
                          <w:rFonts w:ascii="Lato Light" w:eastAsia="Times New Roman" w:hAnsi="Lato Light" w:cstheme="minorHAnsi"/>
                          <w:sz w:val="18"/>
                          <w:szCs w:val="18"/>
                        </w:rPr>
                        <w:t>• Has been abused or neglected</w:t>
                      </w:r>
                    </w:p>
                    <w:p w14:paraId="04299BA3" w14:textId="77777777" w:rsidR="00817229" w:rsidRPr="004A7CDD" w:rsidRDefault="00817229" w:rsidP="00817229">
                      <w:pPr>
                        <w:pStyle w:val="Pa0"/>
                        <w:ind w:left="720"/>
                        <w:rPr>
                          <w:rFonts w:ascii="Lato Light" w:eastAsia="Times New Roman" w:hAnsi="Lato Light" w:cstheme="minorHAnsi"/>
                          <w:sz w:val="18"/>
                          <w:szCs w:val="18"/>
                        </w:rPr>
                      </w:pPr>
                      <w:r w:rsidRPr="004A7CDD">
                        <w:rPr>
                          <w:rFonts w:ascii="Lato Light" w:eastAsia="Times New Roman" w:hAnsi="Lato Light" w:cstheme="minorHAnsi"/>
                          <w:sz w:val="18"/>
                          <w:szCs w:val="18"/>
                        </w:rPr>
                        <w:t>• Has had a nonaccidental physical injury or an injury that is at variance with the history given of the injury</w:t>
                      </w:r>
                    </w:p>
                    <w:p w14:paraId="4B4479A8" w14:textId="77777777" w:rsidR="00817229" w:rsidRPr="004A7CDD" w:rsidRDefault="00817229" w:rsidP="00817229">
                      <w:pPr>
                        <w:pStyle w:val="Pa0"/>
                        <w:ind w:left="720"/>
                        <w:rPr>
                          <w:rFonts w:ascii="Lato Light" w:eastAsia="Times New Roman" w:hAnsi="Lato Light" w:cstheme="minorHAnsi"/>
                          <w:sz w:val="18"/>
                          <w:szCs w:val="18"/>
                        </w:rPr>
                      </w:pPr>
                      <w:r w:rsidRPr="004A7CDD">
                        <w:rPr>
                          <w:rFonts w:ascii="Lato Light" w:eastAsia="Times New Roman" w:hAnsi="Lato Light" w:cstheme="minorHAnsi"/>
                          <w:sz w:val="18"/>
                          <w:szCs w:val="18"/>
                        </w:rPr>
                        <w:t>• Is placed at imminent risk of serious harm</w:t>
                      </w:r>
                    </w:p>
                    <w:p w14:paraId="1CFBF9C6" w14:textId="77777777" w:rsidR="00817229" w:rsidRPr="004A7CDD" w:rsidRDefault="00817229" w:rsidP="00817229">
                      <w:pPr>
                        <w:pStyle w:val="Pa0"/>
                        <w:ind w:left="720"/>
                        <w:rPr>
                          <w:rFonts w:ascii="Lato Light" w:eastAsia="Times New Roman" w:hAnsi="Lato Light" w:cstheme="minorHAnsi"/>
                          <w:sz w:val="18"/>
                          <w:szCs w:val="18"/>
                        </w:rPr>
                      </w:pPr>
                    </w:p>
                    <w:p w14:paraId="09A9EF4F" w14:textId="77777777" w:rsidR="00817229" w:rsidRPr="004A7CDD" w:rsidRDefault="00817229" w:rsidP="00817229">
                      <w:pPr>
                        <w:pStyle w:val="Pa0"/>
                        <w:ind w:left="720"/>
                        <w:rPr>
                          <w:rFonts w:ascii="Lato Light" w:eastAsia="Times New Roman" w:hAnsi="Lato Light" w:cstheme="minorHAnsi"/>
                          <w:sz w:val="18"/>
                          <w:szCs w:val="18"/>
                        </w:rPr>
                      </w:pPr>
                      <w:r w:rsidRPr="004A7CDD">
                        <w:rPr>
                          <w:rFonts w:ascii="Lato Light" w:eastAsia="Times New Roman" w:hAnsi="Lato Light" w:cstheme="minorHAnsi"/>
                          <w:sz w:val="18"/>
                          <w:szCs w:val="18"/>
                        </w:rPr>
                        <w:t>Any school employee shall report when, in the ordinary course of his or her employment or profession, he or she has reasonable cause to suspect or believe that any person who is being educated by the technical high school system or a local or regional board of education, other than as part of an adult education program, is a victim of abuse and the perpetrator is a school employee.</w:t>
                      </w:r>
                    </w:p>
                    <w:p w14:paraId="55ACAC91" w14:textId="20B15019" w:rsidR="00817229" w:rsidRPr="004A7CDD" w:rsidRDefault="00817229" w:rsidP="00817229">
                      <w:pPr>
                        <w:pStyle w:val="Pa0"/>
                        <w:ind w:left="720"/>
                        <w:rPr>
                          <w:rFonts w:ascii="Lato Light" w:eastAsia="Times New Roman" w:hAnsi="Lato Light" w:cstheme="minorHAnsi"/>
                          <w:sz w:val="18"/>
                          <w:szCs w:val="18"/>
                        </w:rPr>
                      </w:pPr>
                      <w:r w:rsidRPr="004A7CDD">
                        <w:rPr>
                          <w:rFonts w:ascii="Lato Light" w:eastAsia="Times New Roman" w:hAnsi="Lato Light" w:cstheme="minorHAnsi"/>
                          <w:sz w:val="18"/>
                          <w:szCs w:val="18"/>
                        </w:rPr>
                        <w:t>A mandated reporter's suspicion or belief may be based on factors, including, but not limited to, observations, allegations, facts, or statements by a child, victim, or a third party. Such suspicion or belief does not require certainty or probable cause.</w:t>
                      </w:r>
                    </w:p>
                    <w:p w14:paraId="4D5A8149" w14:textId="77777777" w:rsidR="00817229" w:rsidRPr="00817229" w:rsidRDefault="00817229" w:rsidP="00817229">
                      <w:pPr>
                        <w:pStyle w:val="Pa0"/>
                        <w:ind w:left="720"/>
                        <w:rPr>
                          <w:rFonts w:asciiTheme="minorHAnsi" w:hAnsiTheme="minorHAnsi" w:cstheme="minorHAnsi"/>
                          <w:sz w:val="20"/>
                          <w:szCs w:val="20"/>
                        </w:rPr>
                      </w:pPr>
                    </w:p>
                    <w:p w14:paraId="62946CD4" w14:textId="77777777" w:rsidR="00817229" w:rsidRPr="004A7CDD" w:rsidRDefault="0069354D" w:rsidP="00817229">
                      <w:pPr>
                        <w:pStyle w:val="Pa0"/>
                        <w:rPr>
                          <w:rFonts w:ascii="Lato Light" w:eastAsia="Times New Roman" w:hAnsi="Lato Light" w:cstheme="minorHAnsi"/>
                          <w:sz w:val="18"/>
                          <w:szCs w:val="18"/>
                        </w:rPr>
                      </w:pPr>
                      <w:r w:rsidRPr="00352134">
                        <w:rPr>
                          <w:rFonts w:ascii="Lato Heavy" w:hAnsi="Lato Heavy" w:cstheme="minorHAnsi"/>
                          <w:color w:val="6AC395"/>
                          <w:szCs w:val="22"/>
                        </w:rPr>
                        <w:t>INCLUSION OF REPORTER’S NAME IN REPORT</w:t>
                      </w:r>
                      <w:r w:rsidRPr="007A4E18">
                        <w:rPr>
                          <w:rFonts w:asciiTheme="minorHAnsi" w:hAnsiTheme="minorHAnsi" w:cstheme="minorHAnsi"/>
                          <w:bCs/>
                          <w:color w:val="211D1E"/>
                          <w:sz w:val="20"/>
                          <w:szCs w:val="22"/>
                          <w:u w:val="single"/>
                        </w:rPr>
                        <w:br/>
                      </w:r>
                      <w:r w:rsidR="00817229" w:rsidRPr="004A7CDD">
                        <w:rPr>
                          <w:rFonts w:ascii="Lato Light" w:eastAsia="Times New Roman" w:hAnsi="Lato Light" w:cstheme="minorHAnsi"/>
                          <w:i/>
                          <w:iCs/>
                          <w:sz w:val="18"/>
                          <w:szCs w:val="18"/>
                        </w:rPr>
                        <w:t>Gen. Stat. §§ 17a-101d; 17a-103</w:t>
                      </w:r>
                    </w:p>
                    <w:p w14:paraId="6582D820" w14:textId="77777777" w:rsidR="00817229" w:rsidRPr="004A7CDD" w:rsidRDefault="00817229" w:rsidP="00817229">
                      <w:pPr>
                        <w:pStyle w:val="Pa0"/>
                        <w:ind w:left="720"/>
                        <w:rPr>
                          <w:rFonts w:ascii="Lato Light" w:eastAsia="Times New Roman" w:hAnsi="Lato Light" w:cstheme="minorHAnsi"/>
                          <w:sz w:val="18"/>
                          <w:szCs w:val="18"/>
                        </w:rPr>
                      </w:pPr>
                      <w:r w:rsidRPr="004A7CDD">
                        <w:rPr>
                          <w:rFonts w:ascii="Lato Light" w:eastAsia="Times New Roman" w:hAnsi="Lato Light" w:cstheme="minorHAnsi"/>
                          <w:sz w:val="18"/>
                          <w:szCs w:val="18"/>
                        </w:rPr>
                        <w:t>The reporter is not specifically required by statute to include his or her name in the report. The Commissioner of Children and Families shall use his or her best efforts to obtain the name and address of the reporter.</w:t>
                      </w:r>
                    </w:p>
                    <w:p w14:paraId="05AEDF18" w14:textId="77777777" w:rsidR="00817229" w:rsidRPr="004A7CDD" w:rsidRDefault="00817229" w:rsidP="00817229">
                      <w:pPr>
                        <w:pStyle w:val="Pa0"/>
                        <w:rPr>
                          <w:rFonts w:ascii="Lato Light" w:eastAsia="Times New Roman" w:hAnsi="Lato Light" w:cstheme="minorHAnsi"/>
                          <w:sz w:val="18"/>
                          <w:szCs w:val="18"/>
                        </w:rPr>
                      </w:pPr>
                    </w:p>
                    <w:p w14:paraId="12967ABB" w14:textId="77777777" w:rsidR="00267B76" w:rsidRPr="004A7CDD" w:rsidRDefault="0069354D" w:rsidP="00267B76">
                      <w:pPr>
                        <w:rPr>
                          <w:rFonts w:ascii="Lato Light" w:hAnsi="Lato Light" w:cstheme="minorHAnsi"/>
                          <w:sz w:val="18"/>
                          <w:szCs w:val="18"/>
                        </w:rPr>
                      </w:pPr>
                      <w:r w:rsidRPr="00352134">
                        <w:rPr>
                          <w:rFonts w:ascii="Lato Heavy" w:hAnsi="Lato Heavy" w:cstheme="minorHAnsi"/>
                          <w:color w:val="6AC395"/>
                          <w:szCs w:val="22"/>
                        </w:rPr>
                        <w:t xml:space="preserve">DISCLOSURE OF REPORTER IDENTITY </w:t>
                      </w:r>
                      <w:r w:rsidRPr="00A44A65">
                        <w:rPr>
                          <w:rFonts w:asciiTheme="minorHAnsi" w:hAnsiTheme="minorHAnsi" w:cstheme="minorHAnsi"/>
                          <w:bCs/>
                          <w:color w:val="211D1E"/>
                          <w:sz w:val="20"/>
                          <w:szCs w:val="22"/>
                          <w:u w:val="single"/>
                        </w:rPr>
                        <w:br/>
                      </w:r>
                      <w:r w:rsidR="00267B76" w:rsidRPr="004A7CDD">
                        <w:rPr>
                          <w:rFonts w:ascii="Lato Light" w:hAnsi="Lato Light" w:cstheme="minorHAnsi"/>
                          <w:i/>
                          <w:iCs/>
                          <w:sz w:val="18"/>
                          <w:szCs w:val="18"/>
                        </w:rPr>
                        <w:t>Gen. Stat. § 17a-28(f)</w:t>
                      </w:r>
                    </w:p>
                    <w:p w14:paraId="31EF2197" w14:textId="55AB9CCC" w:rsidR="00267B76" w:rsidRPr="004A7CDD" w:rsidRDefault="00267B76" w:rsidP="00267B76">
                      <w:pPr>
                        <w:ind w:left="720"/>
                        <w:rPr>
                          <w:rFonts w:ascii="Lato Light" w:hAnsi="Lato Light" w:cstheme="minorHAnsi"/>
                          <w:sz w:val="18"/>
                          <w:szCs w:val="18"/>
                        </w:rPr>
                      </w:pPr>
                      <w:r w:rsidRPr="004A7CDD">
                        <w:rPr>
                          <w:rFonts w:ascii="Lato Light" w:hAnsi="Lato Light" w:cstheme="minorHAnsi"/>
                          <w:sz w:val="18"/>
                          <w:szCs w:val="18"/>
                        </w:rPr>
                        <w:t xml:space="preserve">The name of an individual reporting suspected child abuse or </w:t>
                      </w:r>
                      <w:r w:rsidR="004A7CDD" w:rsidRPr="004A7CDD">
                        <w:rPr>
                          <w:rFonts w:ascii="Lato Light" w:hAnsi="Lato Light" w:cstheme="minorHAnsi"/>
                          <w:sz w:val="18"/>
                          <w:szCs w:val="18"/>
                        </w:rPr>
                        <w:t>neglect or</w:t>
                      </w:r>
                      <w:bookmarkStart w:id="1" w:name="_GoBack"/>
                      <w:bookmarkEnd w:id="1"/>
                      <w:r w:rsidRPr="004A7CDD">
                        <w:rPr>
                          <w:rFonts w:ascii="Lato Light" w:hAnsi="Lato Light" w:cstheme="minorHAnsi"/>
                          <w:sz w:val="18"/>
                          <w:szCs w:val="18"/>
                        </w:rPr>
                        <w:t xml:space="preserve"> cooperating with an investigation of child abuse or neglect, shall be kept confidential upon request or upon determination by the department that disclosure of such information may be detrimental to the safety or interests of the individual.</w:t>
                      </w:r>
                    </w:p>
                    <w:p w14:paraId="3DE86689" w14:textId="77777777" w:rsidR="00267B76" w:rsidRPr="004A7CDD" w:rsidRDefault="00267B76" w:rsidP="00267B76">
                      <w:pPr>
                        <w:ind w:left="720"/>
                        <w:rPr>
                          <w:rFonts w:ascii="Lato Light" w:hAnsi="Lato Light" w:cstheme="minorHAnsi"/>
                          <w:sz w:val="18"/>
                          <w:szCs w:val="18"/>
                        </w:rPr>
                      </w:pPr>
                      <w:r w:rsidRPr="004A7CDD">
                        <w:rPr>
                          <w:rFonts w:ascii="Lato Light" w:hAnsi="Lato Light" w:cstheme="minorHAnsi"/>
                          <w:sz w:val="18"/>
                          <w:szCs w:val="18"/>
                        </w:rPr>
                        <w:t>When there is reasonable cause to believe that the reporter knowingly made a false report, however, the name of any such individual shall be disclosed to:</w:t>
                      </w:r>
                    </w:p>
                    <w:p w14:paraId="17B276F4" w14:textId="77777777" w:rsidR="00267B76" w:rsidRPr="004A7CDD" w:rsidRDefault="00267B76" w:rsidP="00267B76">
                      <w:pPr>
                        <w:ind w:left="720"/>
                        <w:rPr>
                          <w:rFonts w:ascii="Lato Light" w:hAnsi="Lato Light" w:cstheme="minorHAnsi"/>
                          <w:sz w:val="18"/>
                          <w:szCs w:val="18"/>
                        </w:rPr>
                      </w:pPr>
                      <w:r w:rsidRPr="004A7CDD">
                        <w:rPr>
                          <w:rFonts w:ascii="Lato Light" w:hAnsi="Lato Light" w:cstheme="minorHAnsi"/>
                          <w:sz w:val="18"/>
                          <w:szCs w:val="18"/>
                        </w:rPr>
                        <w:t>• An employee of the department for reasons reasonably related to the business of the department</w:t>
                      </w:r>
                    </w:p>
                    <w:p w14:paraId="348A38AC" w14:textId="77777777" w:rsidR="00267B76" w:rsidRPr="004A7CDD" w:rsidRDefault="00267B76" w:rsidP="00267B76">
                      <w:pPr>
                        <w:ind w:left="720"/>
                        <w:rPr>
                          <w:rFonts w:ascii="Lato Light" w:hAnsi="Lato Light" w:cstheme="minorHAnsi"/>
                          <w:sz w:val="18"/>
                          <w:szCs w:val="18"/>
                        </w:rPr>
                      </w:pPr>
                      <w:r w:rsidRPr="004A7CDD">
                        <w:rPr>
                          <w:rFonts w:ascii="Lato Light" w:hAnsi="Lato Light" w:cstheme="minorHAnsi"/>
                          <w:sz w:val="18"/>
                          <w:szCs w:val="18"/>
                        </w:rPr>
                        <w:t>• A law enforcement officer for purposes of investigating:</w:t>
                      </w:r>
                    </w:p>
                    <w:p w14:paraId="35ACE3A5" w14:textId="77777777" w:rsidR="00267B76" w:rsidRPr="004A7CDD" w:rsidRDefault="00267B76" w:rsidP="00267B76">
                      <w:pPr>
                        <w:ind w:left="720" w:firstLine="720"/>
                        <w:rPr>
                          <w:rFonts w:ascii="Lato Light" w:hAnsi="Lato Light" w:cstheme="minorHAnsi"/>
                          <w:sz w:val="18"/>
                          <w:szCs w:val="18"/>
                        </w:rPr>
                      </w:pPr>
                      <w:r w:rsidRPr="004A7CDD">
                        <w:rPr>
                          <w:rFonts w:ascii="Lato Light" w:hAnsi="Lato Light" w:cstheme="minorHAnsi"/>
                          <w:sz w:val="18"/>
                          <w:szCs w:val="18"/>
                        </w:rPr>
                        <w:t>• Abuse or neglect of a child or youth</w:t>
                      </w:r>
                    </w:p>
                    <w:p w14:paraId="44A5FD85" w14:textId="77777777" w:rsidR="00267B76" w:rsidRPr="004A7CDD" w:rsidRDefault="00267B76" w:rsidP="00267B76">
                      <w:pPr>
                        <w:ind w:left="720" w:firstLine="720"/>
                        <w:rPr>
                          <w:rFonts w:ascii="Lato Light" w:hAnsi="Lato Light" w:cstheme="minorHAnsi"/>
                          <w:sz w:val="18"/>
                          <w:szCs w:val="18"/>
                        </w:rPr>
                      </w:pPr>
                      <w:r w:rsidRPr="004A7CDD">
                        <w:rPr>
                          <w:rFonts w:ascii="Lato Light" w:hAnsi="Lato Light" w:cstheme="minorHAnsi"/>
                          <w:sz w:val="18"/>
                          <w:szCs w:val="18"/>
                        </w:rPr>
                        <w:t>• An allegation that the individual falsely reported the suspected abuse or neglect of a child or youth</w:t>
                      </w:r>
                    </w:p>
                    <w:p w14:paraId="2EFBA338" w14:textId="77777777" w:rsidR="00267B76" w:rsidRPr="004A7CDD" w:rsidRDefault="00267B76" w:rsidP="00267B76">
                      <w:pPr>
                        <w:ind w:left="720"/>
                        <w:rPr>
                          <w:rFonts w:ascii="Lato Light" w:hAnsi="Lato Light" w:cstheme="minorHAnsi"/>
                          <w:sz w:val="18"/>
                          <w:szCs w:val="18"/>
                        </w:rPr>
                      </w:pPr>
                      <w:r w:rsidRPr="004A7CDD">
                        <w:rPr>
                          <w:rFonts w:ascii="Lato Light" w:hAnsi="Lato Light" w:cstheme="minorHAnsi"/>
                          <w:sz w:val="18"/>
                          <w:szCs w:val="18"/>
                        </w:rPr>
                        <w:t>• A State's attorney for purposes of investigating or prosecuting:</w:t>
                      </w:r>
                    </w:p>
                    <w:p w14:paraId="06B17543" w14:textId="77777777" w:rsidR="00267B76" w:rsidRPr="004A7CDD" w:rsidRDefault="00267B76" w:rsidP="00267B76">
                      <w:pPr>
                        <w:ind w:left="720" w:firstLine="720"/>
                        <w:rPr>
                          <w:rFonts w:ascii="Lato Light" w:hAnsi="Lato Light" w:cstheme="minorHAnsi"/>
                          <w:sz w:val="18"/>
                          <w:szCs w:val="18"/>
                        </w:rPr>
                      </w:pPr>
                      <w:r w:rsidRPr="004A7CDD">
                        <w:rPr>
                          <w:rFonts w:ascii="Lato Light" w:hAnsi="Lato Light" w:cstheme="minorHAnsi"/>
                          <w:sz w:val="18"/>
                          <w:szCs w:val="18"/>
                        </w:rPr>
                        <w:t>• Abuse or neglect of a child or youth</w:t>
                      </w:r>
                    </w:p>
                    <w:p w14:paraId="60EC3D9D" w14:textId="77777777" w:rsidR="00267B76" w:rsidRPr="004A7CDD" w:rsidRDefault="00267B76" w:rsidP="00267B76">
                      <w:pPr>
                        <w:ind w:left="720" w:firstLine="720"/>
                        <w:rPr>
                          <w:rFonts w:ascii="Lato Light" w:hAnsi="Lato Light" w:cstheme="minorHAnsi"/>
                          <w:sz w:val="18"/>
                          <w:szCs w:val="18"/>
                        </w:rPr>
                      </w:pPr>
                      <w:r w:rsidRPr="004A7CDD">
                        <w:rPr>
                          <w:rFonts w:ascii="Lato Light" w:hAnsi="Lato Light" w:cstheme="minorHAnsi"/>
                          <w:sz w:val="18"/>
                          <w:szCs w:val="18"/>
                        </w:rPr>
                        <w:t>• An allegation that the individual falsely reported the suspected abuse or neglect of a child or youth</w:t>
                      </w:r>
                    </w:p>
                    <w:p w14:paraId="6204ABAA" w14:textId="77777777" w:rsidR="00267B76" w:rsidRPr="004A7CDD" w:rsidRDefault="00267B76" w:rsidP="00267B76">
                      <w:pPr>
                        <w:ind w:left="720"/>
                        <w:rPr>
                          <w:rFonts w:ascii="Lato Light" w:hAnsi="Lato Light" w:cstheme="minorHAnsi"/>
                          <w:sz w:val="18"/>
                          <w:szCs w:val="18"/>
                        </w:rPr>
                      </w:pPr>
                      <w:r w:rsidRPr="004A7CDD">
                        <w:rPr>
                          <w:rFonts w:ascii="Lato Light" w:hAnsi="Lato Light" w:cstheme="minorHAnsi"/>
                          <w:sz w:val="18"/>
                          <w:szCs w:val="18"/>
                        </w:rPr>
                        <w:t>• An assistant attorney general or other legal counsel representing the department</w:t>
                      </w:r>
                    </w:p>
                    <w:p w14:paraId="683A8DB8" w14:textId="77777777" w:rsidR="00267B76" w:rsidRPr="004A7CDD" w:rsidRDefault="00267B76" w:rsidP="00267B76">
                      <w:pPr>
                        <w:ind w:left="720"/>
                        <w:rPr>
                          <w:rFonts w:ascii="Lato Light" w:hAnsi="Lato Light" w:cstheme="minorHAnsi"/>
                          <w:sz w:val="18"/>
                          <w:szCs w:val="18"/>
                        </w:rPr>
                      </w:pPr>
                      <w:r w:rsidRPr="004A7CDD">
                        <w:rPr>
                          <w:rFonts w:ascii="Lato Light" w:hAnsi="Lato Light" w:cstheme="minorHAnsi"/>
                          <w:sz w:val="18"/>
                          <w:szCs w:val="18"/>
                        </w:rPr>
                        <w:t>• A judge of the Superior Court and all necessary parties in a court proceeding pursuant to § 17a-112 or 46b-129, or a criminal prosecution involving child abuse or neglect</w:t>
                      </w:r>
                    </w:p>
                    <w:p w14:paraId="295BBA71" w14:textId="04BDB7A5" w:rsidR="00267B76" w:rsidRPr="004A7CDD" w:rsidRDefault="00267B76" w:rsidP="00267B76">
                      <w:pPr>
                        <w:ind w:left="720"/>
                        <w:rPr>
                          <w:rFonts w:ascii="Lato Light" w:hAnsi="Lato Light" w:cstheme="minorHAnsi"/>
                          <w:sz w:val="18"/>
                          <w:szCs w:val="18"/>
                        </w:rPr>
                      </w:pPr>
                      <w:r w:rsidRPr="004A7CDD">
                        <w:rPr>
                          <w:rFonts w:ascii="Lato Light" w:hAnsi="Lato Light" w:cstheme="minorHAnsi"/>
                          <w:sz w:val="18"/>
                          <w:szCs w:val="18"/>
                        </w:rPr>
                        <w:t xml:space="preserve">• A State </w:t>
                      </w:r>
                      <w:r w:rsidR="004A7CDD" w:rsidRPr="004A7CDD">
                        <w:rPr>
                          <w:rFonts w:ascii="Lato Light" w:hAnsi="Lato Light" w:cstheme="minorHAnsi"/>
                          <w:sz w:val="18"/>
                          <w:szCs w:val="18"/>
                        </w:rPr>
                        <w:t>childcare</w:t>
                      </w:r>
                      <w:r w:rsidRPr="004A7CDD">
                        <w:rPr>
                          <w:rFonts w:ascii="Lato Light" w:hAnsi="Lato Light" w:cstheme="minorHAnsi"/>
                          <w:sz w:val="18"/>
                          <w:szCs w:val="18"/>
                        </w:rPr>
                        <w:t xml:space="preserve"> licensing agency</w:t>
                      </w:r>
                    </w:p>
                    <w:p w14:paraId="3F0C386C" w14:textId="77777777" w:rsidR="00267B76" w:rsidRPr="004A7CDD" w:rsidRDefault="00267B76" w:rsidP="00267B76">
                      <w:pPr>
                        <w:ind w:left="720"/>
                        <w:rPr>
                          <w:rFonts w:ascii="Lato Light" w:hAnsi="Lato Light" w:cstheme="minorHAnsi"/>
                          <w:sz w:val="18"/>
                          <w:szCs w:val="18"/>
                        </w:rPr>
                      </w:pPr>
                      <w:r w:rsidRPr="004A7CDD">
                        <w:rPr>
                          <w:rFonts w:ascii="Lato Light" w:hAnsi="Lato Light" w:cstheme="minorHAnsi"/>
                          <w:sz w:val="18"/>
                          <w:szCs w:val="18"/>
                        </w:rPr>
                        <w:t>• The executive director of any institution, school, or facility or superintendent of schools pursuant to § 17a-101i</w:t>
                      </w:r>
                    </w:p>
                    <w:p w14:paraId="31213AB5" w14:textId="54671B7D" w:rsidR="0069354D" w:rsidRPr="004A7CDD" w:rsidRDefault="0069354D" w:rsidP="00267B76">
                      <w:pPr>
                        <w:pStyle w:val="Pa0"/>
                        <w:rPr>
                          <w:rFonts w:ascii="Lato Light" w:eastAsia="Times New Roman" w:hAnsi="Lato Light" w:cstheme="minorHAnsi"/>
                          <w:sz w:val="18"/>
                          <w:szCs w:val="18"/>
                        </w:rPr>
                      </w:pPr>
                    </w:p>
                  </w:txbxContent>
                </v:textbox>
                <w10:wrap anchorx="margin"/>
              </v:shape>
            </w:pict>
          </mc:Fallback>
        </mc:AlternateContent>
      </w:r>
      <w:r w:rsidR="0069354D">
        <w:rPr>
          <w:rFonts w:asciiTheme="minorHAnsi" w:hAnsiTheme="minorHAnsi" w:cstheme="minorHAnsi"/>
          <w:noProof/>
          <w:sz w:val="40"/>
        </w:rPr>
        <mc:AlternateContent>
          <mc:Choice Requires="wps">
            <w:drawing>
              <wp:anchor distT="0" distB="0" distL="114300" distR="114300" simplePos="0" relativeHeight="251669504" behindDoc="0" locked="0" layoutInCell="1" allowOverlap="1" wp14:anchorId="1AC2CFC9" wp14:editId="5D02EE90">
                <wp:simplePos x="0" y="0"/>
                <wp:positionH relativeFrom="page">
                  <wp:align>center</wp:align>
                </wp:positionH>
                <wp:positionV relativeFrom="paragraph">
                  <wp:posOffset>505460</wp:posOffset>
                </wp:positionV>
                <wp:extent cx="6917055" cy="167640"/>
                <wp:effectExtent l="0" t="0" r="17145" b="22860"/>
                <wp:wrapNone/>
                <wp:docPr id="18" name="Rectangle 18"/>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AC55CE" id="Rectangle 18" o:spid="_x0000_s1026" style="position:absolute;margin-left:0;margin-top:39.8pt;width:544.65pt;height:13.2pt;z-index:25166950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" fillcolor="#59658e" strokecolor="#59658e" strokeweight="2pt">
                <w10:wrap anchorx="page"/>
              </v:rect>
            </w:pict>
          </mc:Fallback>
        </mc:AlternateContent>
      </w:r>
      <w:r w:rsidR="0069354D" w:rsidRPr="009F1A87">
        <w:rPr>
          <w:rFonts w:asciiTheme="minorHAnsi" w:hAnsiTheme="minorHAnsi" w:cstheme="minorHAnsi"/>
          <w:b/>
          <w:noProof/>
          <w:color w:val="211D1E"/>
        </w:rPr>
        <mc:AlternateContent>
          <mc:Choice Requires="wps">
            <w:drawing>
              <wp:anchor distT="45720" distB="45720" distL="114300" distR="114300" simplePos="0" relativeHeight="251667456" behindDoc="0" locked="0" layoutInCell="1" allowOverlap="1" wp14:anchorId="6326CD10" wp14:editId="735B8C06">
                <wp:simplePos x="0" y="0"/>
                <wp:positionH relativeFrom="margin">
                  <wp:align>center</wp:align>
                </wp:positionH>
                <wp:positionV relativeFrom="paragraph">
                  <wp:posOffset>0</wp:posOffset>
                </wp:positionV>
                <wp:extent cx="699516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6B500E4D" w14:textId="001C35F2" w:rsidR="0069354D" w:rsidRPr="004B0CC5" w:rsidRDefault="0069354D" w:rsidP="0069354D">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6CD10" id="_x0000_s1035" type="#_x0000_t202" style="position:absolute;margin-left:0;margin-top:0;width:550.8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" filled="f" stroked="f">
                <v:textbox style="mso-fit-shape-to-text:t">
                  <w:txbxContent>
                    <w:p w14:paraId="6B500E4D" w14:textId="001C35F2" w:rsidR="0069354D" w:rsidRPr="004B0CC5" w:rsidRDefault="0069354D" w:rsidP="0069354D">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anchorx="margin"/>
              </v:shape>
            </w:pict>
          </mc:Fallback>
        </mc:AlternateContent>
      </w:r>
    </w:p>
    <w:p w14:paraId="3A5BB589" w14:textId="4B98E2C6" w:rsidR="0069354D" w:rsidRDefault="0069354D" w:rsidP="00734715">
      <w:pPr>
        <w:spacing w:after="200" w:line="276" w:lineRule="auto"/>
        <w:rPr>
          <w:rFonts w:asciiTheme="minorHAnsi" w:eastAsia="Calibri" w:hAnsiTheme="minorHAnsi" w:cstheme="minorHAnsi"/>
          <w:b/>
          <w:color w:val="211D1E"/>
          <w:sz w:val="22"/>
        </w:rPr>
      </w:pPr>
    </w:p>
    <w:p w14:paraId="34CFA258" w14:textId="40C1FF89" w:rsidR="0002104D" w:rsidRPr="00734715" w:rsidRDefault="0002104D" w:rsidP="00734715">
      <w:pPr>
        <w:spacing w:after="200" w:line="276" w:lineRule="auto"/>
        <w:rPr>
          <w:rFonts w:asciiTheme="minorHAnsi" w:eastAsia="Calibri" w:hAnsiTheme="minorHAnsi" w:cstheme="minorHAnsi"/>
          <w:b/>
          <w:color w:val="211D1E"/>
          <w:sz w:val="22"/>
        </w:rPr>
      </w:pPr>
    </w:p>
    <w:sectPr w:rsidR="0002104D" w:rsidRPr="00734715" w:rsidSect="00C3174D">
      <w:headerReference w:type="default" r:id="rId24"/>
      <w:footerReference w:type="default" r:id="rId25"/>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79DDD" w14:textId="77777777" w:rsidR="002D68F5" w:rsidRDefault="002D68F5" w:rsidP="00E71849">
      <w:r>
        <w:separator/>
      </w:r>
    </w:p>
  </w:endnote>
  <w:endnote w:type="continuationSeparator" w:id="0">
    <w:p w14:paraId="628E3044" w14:textId="77777777" w:rsidR="002D68F5" w:rsidRDefault="002D68F5"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EBEE9" w14:textId="77777777" w:rsidR="002D68F5" w:rsidRDefault="002D68F5" w:rsidP="00E71849">
      <w:r>
        <w:separator/>
      </w:r>
    </w:p>
  </w:footnote>
  <w:footnote w:type="continuationSeparator" w:id="0">
    <w:p w14:paraId="23978147" w14:textId="77777777" w:rsidR="002D68F5" w:rsidRDefault="002D68F5"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441C"/>
    <w:rsid w:val="0002104D"/>
    <w:rsid w:val="00040020"/>
    <w:rsid w:val="000441DF"/>
    <w:rsid w:val="00050887"/>
    <w:rsid w:val="00056330"/>
    <w:rsid w:val="00057AC7"/>
    <w:rsid w:val="00067126"/>
    <w:rsid w:val="0009632D"/>
    <w:rsid w:val="0009777F"/>
    <w:rsid w:val="000A004F"/>
    <w:rsid w:val="00124658"/>
    <w:rsid w:val="00146793"/>
    <w:rsid w:val="00165934"/>
    <w:rsid w:val="00171EE6"/>
    <w:rsid w:val="001876F8"/>
    <w:rsid w:val="00267B76"/>
    <w:rsid w:val="00271642"/>
    <w:rsid w:val="002730BB"/>
    <w:rsid w:val="002B6C93"/>
    <w:rsid w:val="002D68F5"/>
    <w:rsid w:val="00325A88"/>
    <w:rsid w:val="00352134"/>
    <w:rsid w:val="0035333E"/>
    <w:rsid w:val="00353C17"/>
    <w:rsid w:val="003D43F1"/>
    <w:rsid w:val="003E1FF8"/>
    <w:rsid w:val="004033F6"/>
    <w:rsid w:val="00424FBE"/>
    <w:rsid w:val="00433773"/>
    <w:rsid w:val="00444FE8"/>
    <w:rsid w:val="004715E8"/>
    <w:rsid w:val="00480EB1"/>
    <w:rsid w:val="0049483C"/>
    <w:rsid w:val="004A7CDD"/>
    <w:rsid w:val="004B0CC5"/>
    <w:rsid w:val="004B69EB"/>
    <w:rsid w:val="0050355A"/>
    <w:rsid w:val="005230AB"/>
    <w:rsid w:val="0056757D"/>
    <w:rsid w:val="005A16BD"/>
    <w:rsid w:val="005A7752"/>
    <w:rsid w:val="005F03FC"/>
    <w:rsid w:val="00626563"/>
    <w:rsid w:val="00674F76"/>
    <w:rsid w:val="0069354D"/>
    <w:rsid w:val="00694069"/>
    <w:rsid w:val="00734715"/>
    <w:rsid w:val="007E6812"/>
    <w:rsid w:val="007F1EF5"/>
    <w:rsid w:val="00817229"/>
    <w:rsid w:val="00836D26"/>
    <w:rsid w:val="00850436"/>
    <w:rsid w:val="008A3166"/>
    <w:rsid w:val="008D1D46"/>
    <w:rsid w:val="0090028A"/>
    <w:rsid w:val="009733B6"/>
    <w:rsid w:val="009E469C"/>
    <w:rsid w:val="009F1A87"/>
    <w:rsid w:val="009F6684"/>
    <w:rsid w:val="00A0615D"/>
    <w:rsid w:val="00A25F4B"/>
    <w:rsid w:val="00A44A65"/>
    <w:rsid w:val="00A55256"/>
    <w:rsid w:val="00A747A1"/>
    <w:rsid w:val="00A91F3C"/>
    <w:rsid w:val="00A972E8"/>
    <w:rsid w:val="00AB38A2"/>
    <w:rsid w:val="00B003C2"/>
    <w:rsid w:val="00B26406"/>
    <w:rsid w:val="00B36C27"/>
    <w:rsid w:val="00B40821"/>
    <w:rsid w:val="00B51B2C"/>
    <w:rsid w:val="00B97E9E"/>
    <w:rsid w:val="00BD5956"/>
    <w:rsid w:val="00C3174D"/>
    <w:rsid w:val="00C91ED1"/>
    <w:rsid w:val="00D10DB1"/>
    <w:rsid w:val="00D200BB"/>
    <w:rsid w:val="00D213B3"/>
    <w:rsid w:val="00D835F3"/>
    <w:rsid w:val="00D86861"/>
    <w:rsid w:val="00D92534"/>
    <w:rsid w:val="00D95E91"/>
    <w:rsid w:val="00DB464F"/>
    <w:rsid w:val="00E60A0D"/>
    <w:rsid w:val="00E712B8"/>
    <w:rsid w:val="00E71849"/>
    <w:rsid w:val="00EB3A7B"/>
    <w:rsid w:val="00EC5644"/>
    <w:rsid w:val="00F2143B"/>
    <w:rsid w:val="00F30078"/>
    <w:rsid w:val="00F43259"/>
    <w:rsid w:val="00F62710"/>
    <w:rsid w:val="00F81C29"/>
    <w:rsid w:val="00FA1897"/>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E60A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6706">
      <w:bodyDiv w:val="1"/>
      <w:marLeft w:val="0"/>
      <w:marRight w:val="0"/>
      <w:marTop w:val="0"/>
      <w:marBottom w:val="0"/>
      <w:divBdr>
        <w:top w:val="none" w:sz="0" w:space="0" w:color="auto"/>
        <w:left w:val="none" w:sz="0" w:space="0" w:color="auto"/>
        <w:bottom w:val="none" w:sz="0" w:space="0" w:color="auto"/>
        <w:right w:val="none" w:sz="0" w:space="0" w:color="auto"/>
      </w:divBdr>
    </w:div>
    <w:div w:id="281159344">
      <w:bodyDiv w:val="1"/>
      <w:marLeft w:val="0"/>
      <w:marRight w:val="0"/>
      <w:marTop w:val="0"/>
      <w:marBottom w:val="0"/>
      <w:divBdr>
        <w:top w:val="none" w:sz="0" w:space="0" w:color="auto"/>
        <w:left w:val="none" w:sz="0" w:space="0" w:color="auto"/>
        <w:bottom w:val="none" w:sz="0" w:space="0" w:color="auto"/>
        <w:right w:val="none" w:sz="0" w:space="0" w:color="auto"/>
      </w:divBdr>
    </w:div>
    <w:div w:id="306783636">
      <w:bodyDiv w:val="1"/>
      <w:marLeft w:val="0"/>
      <w:marRight w:val="0"/>
      <w:marTop w:val="0"/>
      <w:marBottom w:val="0"/>
      <w:divBdr>
        <w:top w:val="none" w:sz="0" w:space="0" w:color="auto"/>
        <w:left w:val="none" w:sz="0" w:space="0" w:color="auto"/>
        <w:bottom w:val="none" w:sz="0" w:space="0" w:color="auto"/>
        <w:right w:val="none" w:sz="0" w:space="0" w:color="auto"/>
      </w:divBdr>
    </w:div>
    <w:div w:id="915550387">
      <w:bodyDiv w:val="1"/>
      <w:marLeft w:val="0"/>
      <w:marRight w:val="0"/>
      <w:marTop w:val="0"/>
      <w:marBottom w:val="0"/>
      <w:divBdr>
        <w:top w:val="none" w:sz="0" w:space="0" w:color="auto"/>
        <w:left w:val="none" w:sz="0" w:space="0" w:color="auto"/>
        <w:bottom w:val="none" w:sz="0" w:space="0" w:color="auto"/>
        <w:right w:val="none" w:sz="0" w:space="0" w:color="auto"/>
      </w:divBdr>
      <w:divsChild>
        <w:div w:id="1836874565">
          <w:marLeft w:val="0"/>
          <w:marRight w:val="0"/>
          <w:marTop w:val="0"/>
          <w:marBottom w:val="0"/>
          <w:divBdr>
            <w:top w:val="none" w:sz="0" w:space="0" w:color="auto"/>
            <w:left w:val="none" w:sz="0" w:space="0" w:color="auto"/>
            <w:bottom w:val="none" w:sz="0" w:space="0" w:color="auto"/>
            <w:right w:val="none" w:sz="0" w:space="0" w:color="auto"/>
          </w:divBdr>
        </w:div>
      </w:divsChild>
    </w:div>
    <w:div w:id="932855664">
      <w:bodyDiv w:val="1"/>
      <w:marLeft w:val="0"/>
      <w:marRight w:val="0"/>
      <w:marTop w:val="0"/>
      <w:marBottom w:val="0"/>
      <w:divBdr>
        <w:top w:val="none" w:sz="0" w:space="0" w:color="auto"/>
        <w:left w:val="none" w:sz="0" w:space="0" w:color="auto"/>
        <w:bottom w:val="none" w:sz="0" w:space="0" w:color="auto"/>
        <w:right w:val="none" w:sz="0" w:space="0" w:color="auto"/>
      </w:divBdr>
    </w:div>
    <w:div w:id="1052846621">
      <w:bodyDiv w:val="1"/>
      <w:marLeft w:val="0"/>
      <w:marRight w:val="0"/>
      <w:marTop w:val="0"/>
      <w:marBottom w:val="0"/>
      <w:divBdr>
        <w:top w:val="none" w:sz="0" w:space="0" w:color="auto"/>
        <w:left w:val="none" w:sz="0" w:space="0" w:color="auto"/>
        <w:bottom w:val="none" w:sz="0" w:space="0" w:color="auto"/>
        <w:right w:val="none" w:sz="0" w:space="0" w:color="auto"/>
      </w:divBdr>
    </w:div>
    <w:div w:id="1194032137">
      <w:bodyDiv w:val="1"/>
      <w:marLeft w:val="0"/>
      <w:marRight w:val="0"/>
      <w:marTop w:val="0"/>
      <w:marBottom w:val="0"/>
      <w:divBdr>
        <w:top w:val="none" w:sz="0" w:space="0" w:color="auto"/>
        <w:left w:val="none" w:sz="0" w:space="0" w:color="auto"/>
        <w:bottom w:val="none" w:sz="0" w:space="0" w:color="auto"/>
        <w:right w:val="none" w:sz="0" w:space="0" w:color="auto"/>
      </w:divBdr>
    </w:div>
    <w:div w:id="1296718191">
      <w:bodyDiv w:val="1"/>
      <w:marLeft w:val="0"/>
      <w:marRight w:val="0"/>
      <w:marTop w:val="0"/>
      <w:marBottom w:val="0"/>
      <w:divBdr>
        <w:top w:val="none" w:sz="0" w:space="0" w:color="auto"/>
        <w:left w:val="none" w:sz="0" w:space="0" w:color="auto"/>
        <w:bottom w:val="none" w:sz="0" w:space="0" w:color="auto"/>
        <w:right w:val="none" w:sz="0" w:space="0" w:color="auto"/>
      </w:divBdr>
    </w:div>
    <w:div w:id="1305426016">
      <w:bodyDiv w:val="1"/>
      <w:marLeft w:val="0"/>
      <w:marRight w:val="0"/>
      <w:marTop w:val="0"/>
      <w:marBottom w:val="0"/>
      <w:divBdr>
        <w:top w:val="none" w:sz="0" w:space="0" w:color="auto"/>
        <w:left w:val="none" w:sz="0" w:space="0" w:color="auto"/>
        <w:bottom w:val="none" w:sz="0" w:space="0" w:color="auto"/>
        <w:right w:val="none" w:sz="0" w:space="0" w:color="auto"/>
      </w:divBdr>
    </w:div>
    <w:div w:id="1524587754">
      <w:bodyDiv w:val="1"/>
      <w:marLeft w:val="0"/>
      <w:marRight w:val="0"/>
      <w:marTop w:val="0"/>
      <w:marBottom w:val="0"/>
      <w:divBdr>
        <w:top w:val="none" w:sz="0" w:space="0" w:color="auto"/>
        <w:left w:val="none" w:sz="0" w:space="0" w:color="auto"/>
        <w:bottom w:val="none" w:sz="0" w:space="0" w:color="auto"/>
        <w:right w:val="none" w:sz="0" w:space="0" w:color="auto"/>
      </w:divBdr>
    </w:div>
    <w:div w:id="1846746263">
      <w:bodyDiv w:val="1"/>
      <w:marLeft w:val="0"/>
      <w:marRight w:val="0"/>
      <w:marTop w:val="0"/>
      <w:marBottom w:val="0"/>
      <w:divBdr>
        <w:top w:val="none" w:sz="0" w:space="0" w:color="auto"/>
        <w:left w:val="none" w:sz="0" w:space="0" w:color="auto"/>
        <w:bottom w:val="none" w:sz="0" w:space="0" w:color="auto"/>
        <w:right w:val="none" w:sz="0" w:space="0" w:color="auto"/>
      </w:divBdr>
    </w:div>
    <w:div w:id="1882478781">
      <w:bodyDiv w:val="1"/>
      <w:marLeft w:val="0"/>
      <w:marRight w:val="0"/>
      <w:marTop w:val="0"/>
      <w:marBottom w:val="0"/>
      <w:divBdr>
        <w:top w:val="none" w:sz="0" w:space="0" w:color="auto"/>
        <w:left w:val="none" w:sz="0" w:space="0" w:color="auto"/>
        <w:bottom w:val="none" w:sz="0" w:space="0" w:color="auto"/>
        <w:right w:val="none" w:sz="0" w:space="0" w:color="auto"/>
      </w:divBdr>
    </w:div>
    <w:div w:id="1889024994">
      <w:bodyDiv w:val="1"/>
      <w:marLeft w:val="0"/>
      <w:marRight w:val="0"/>
      <w:marTop w:val="0"/>
      <w:marBottom w:val="0"/>
      <w:divBdr>
        <w:top w:val="none" w:sz="0" w:space="0" w:color="auto"/>
        <w:left w:val="none" w:sz="0" w:space="0" w:color="auto"/>
        <w:bottom w:val="none" w:sz="0" w:space="0" w:color="auto"/>
        <w:right w:val="none" w:sz="0" w:space="0" w:color="auto"/>
      </w:divBdr>
    </w:div>
    <w:div w:id="19979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acc-online.org/find-a-cent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hildwelfare.gov/topics/systemwide/laws-policies/state/" TargetMode="External"/><Relationship Id="rId7" Type="http://schemas.openxmlformats.org/officeDocument/2006/relationships/webSettings" Target="webSettings.xml"/><Relationship Id="rId12" Type="http://schemas.openxmlformats.org/officeDocument/2006/relationships/hyperlink" Target="http://www.darkness2light.org" TargetMode="External"/><Relationship Id="rId17" Type="http://schemas.openxmlformats.org/officeDocument/2006/relationships/hyperlink" Target="http://www.stopitnow.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yperlink" Target="https://www.childwelfare.gov/topics/systemwide/laws-policies/st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darkness2light.org" TargetMode="External"/><Relationship Id="rId23" Type="http://schemas.openxmlformats.org/officeDocument/2006/relationships/hyperlink" Target="https://www.d2l.org/education/additional-training/child-abuse-neglect/" TargetMode="External"/><Relationship Id="rId10" Type="http://schemas.openxmlformats.org/officeDocument/2006/relationships/header" Target="header1.xml"/><Relationship Id="rId19" Type="http://schemas.openxmlformats.org/officeDocument/2006/relationships/hyperlink" Target="https://www.cacc-online.org/find-a-cente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hyperlink" Target="https://www.d2l.org/education/additional-training/child-abuse-neglec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0DC4D-5B46-448D-A186-695CF1B58B92}"/>
</file>

<file path=customXml/itemProps2.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4.xml><?xml version="1.0" encoding="utf-8"?>
<ds:datastoreItem xmlns:ds="http://schemas.openxmlformats.org/officeDocument/2006/customXml" ds:itemID="{B7835ACE-D28A-4503-9731-EEB76E23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dc:creator>
  <cp:lastModifiedBy>Kelsey Racey</cp:lastModifiedBy>
  <cp:revision>6</cp:revision>
  <dcterms:created xsi:type="dcterms:W3CDTF">2020-03-12T13:40:00Z</dcterms:created>
  <dcterms:modified xsi:type="dcterms:W3CDTF">2020-03-12T14:57:00Z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